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октября 2005 года № 503            ПОСТАНОВЛЕНИЕ ПРАВИТЕЛЬСТВА КЫРГЫЗСКОЙ РЕСПУБЛИКИ          О проекте Закона Кыргызской Республики "О ратификации        Протокола о внесении изменений и дополнений в Протокол      о порядке осуществления контроля за целевым использованием         продукции военного назначения, поставляемой в рамках         Соглашения об основных принципах военно-технического        сотрудничества между государствами-участниками Договора           о коллективной безопасности от 15 мая 1992 года,           подписанного 22 ноября 2004 года в городе Москва"      В соответствии  с  законами Кыргызской Республики </w:t>
      </w:r>
      <w:hyperlink w:history="1" r:id="rIdhurbekvzjazdc928dug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</w:t>
        </w:r>
      </w:hyperlink>
      <w:hyperlink w:history="1" r:id="rIdwuyy-dftsnyqddfs8br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_zuq8vsqinfyr1npft2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  актах  Кыр-</w:t>
        </w:r>
      </w:hyperlink>
      <w:hyperlink w:history="1" r:id="rIdndqhf6yti1xzlhl93am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 постановляет:     1. Согласиться с </w:t>
      </w:r>
      <w:hyperlink w:history="1" r:id="rId7nwf2fikfp-7rcv--wd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  ратифи-кации  </w:t>
      </w:r>
      <w:hyperlink w:history="1" r:id="rIdufffxeuzkyqjjjbfxqb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 о внесении изменений и дополнений в </w:t>
      </w:r>
      <w:hyperlink w:history="1" r:id="rIdy6cflfkjpelsy7xryhs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порядкеосуществления контроля за  целевым  использованием  продукции  военногоназначения,  поставляемой в рамках </w:t>
      </w:r>
      <w:hyperlink w:history="1" r:id="rId3padapwspoe05szysrp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основных принципах во-енно-технического сотрудничества между государствами-участниками  </w:t>
      </w:r>
      <w:hyperlink w:history="1" r:id="rIdyt7uixm-ifpswxmfyrw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Дого-</w:t>
        </w:r>
      </w:hyperlink>
      <w:hyperlink w:history="1" r:id="rIdouh-y9fauwbt2rdcyqt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вора</w:t>
        </w:r>
      </w:hyperlink>
      <w:r>
        <w:rPr>
          <w:rFonts w:ascii="Arial" w:cs="Arial" w:eastAsia="Arial" w:hAnsi="Arial"/>
          <w:sz w:val="24"/>
          <w:szCs w:val="24"/>
        </w:rPr>
        <w:t xml:space="preserve">  о коллективной безопасности от 15 мая 1992 года,  подписанного 22ноября 2004 года в городе Москва".     2. Внести  указанный  законопроект  на рассмотрение Жогорку КенешаКыргызской Республики.     3. Назначить  министра  обороны  Кыргызской Республики официальнымпредставителем Правительства  Кыргызской  Республики  при  рассмотренииуказанного законопроекта Жогорку Кенешем Кыргызской Республики.      Премьер-министр                                   Ф.Кулов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r0w9jkh2bhs757jua9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dalil.kg/document/56637</w:t>
      </w:r>
    </w:hyperlink>
  </w:p>
  <w:p>
    <w:pPr>
      <w:spacing w:after="0" w:before="40"/>
      <w:jc w:val="center"/>
    </w:pPr>
    <w:hyperlink w:history="1" r:id="rIdqdfsikj3rfiyafkrsmd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urbekvzjazdc928dugnj" Type="http://schemas.openxmlformats.org/officeDocument/2006/relationships/hyperlink" Target="https://dalil.kg/document/252" TargetMode="External"/><Relationship Id="rIdwuyy-dftsnyqddfs8brrc" Type="http://schemas.openxmlformats.org/officeDocument/2006/relationships/hyperlink" Target="https://dalil.kg/document/252" TargetMode="External"/><Relationship Id="rId_zuq8vsqinfyr1npft2ti" Type="http://schemas.openxmlformats.org/officeDocument/2006/relationships/hyperlink" Target="https://dalil.kg/document/641" TargetMode="External"/><Relationship Id="rIdndqhf6yti1xzlhl93amx0" Type="http://schemas.openxmlformats.org/officeDocument/2006/relationships/hyperlink" Target="https://dalil.kg/document/641" TargetMode="External"/><Relationship Id="rId7nwf2fikfp-7rcv--wd_t" Type="http://schemas.openxmlformats.org/officeDocument/2006/relationships/hyperlink" Target="https://dalil.kg/document/26747" TargetMode="External"/><Relationship Id="rIdufffxeuzkyqjjjbfxqbx1" Type="http://schemas.openxmlformats.org/officeDocument/2006/relationships/hyperlink" Target="https://dalil.kg/document/17596" TargetMode="External"/><Relationship Id="rIdy6cflfkjpelsy7xryhszm" Type="http://schemas.openxmlformats.org/officeDocument/2006/relationships/hyperlink" Target="https://dalil.kg/document/17400" TargetMode="External"/><Relationship Id="rId3padapwspoe05szysrpvo" Type="http://schemas.openxmlformats.org/officeDocument/2006/relationships/hyperlink" Target="https://dalil.kg/document/17436" TargetMode="External"/><Relationship Id="rIdyt7uixm-ifpswxmfyrwu3" Type="http://schemas.openxmlformats.org/officeDocument/2006/relationships/hyperlink" Target="https://dalil.kg/document/17517" TargetMode="External"/><Relationship Id="rIdouh-y9fauwbt2rdcyqtxt" Type="http://schemas.openxmlformats.org/officeDocument/2006/relationships/hyperlink" Target="https://dalil.kg/document/17517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r0w9jkh2bhs757jua9ua" Type="http://schemas.openxmlformats.org/officeDocument/2006/relationships/hyperlink" Target="https://dalil.kg/document/56637" TargetMode="External"/><Relationship Id="rIdqdfsikj3rfiyafkrsmdv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2026-10-02T09:50:40.721Z</dcterms:created>
  <dcterms:modified xsi:type="dcterms:W3CDTF">2026-10-02T09:50:40.721Z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