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     УТРАТИЛ СИЛУ
      с 1 января 2019 года в соответствии с </w:t>
      </w:r>
      <w:hyperlink w:history="1" r:id="rIdh65d151zn98jo3e4j_paj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    от 24 января 2017 года № 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 октября 1997 года N 69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введении в действие </w:t>
      </w:r>
      <w:hyperlink w:history="1" r:id="rIdzkb794pfzkupzvxovsc0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Уголовного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кодекса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от </w:t>
      </w:r>
      <w:hyperlink w:history="1" r:id="rIdgot6yjfr71_wmvvy2lio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июня 2007 года № 91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 Законодательным собранием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  Кенеша  Кыргызской Республики     18  сентября  1997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Ввести в действие </w:t>
      </w:r>
      <w:hyperlink w:history="1" r:id="rIdz32-_bokf3muinyxkk8u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Уголовный кодекс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с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января   1998  года,   за  исключением  положений,   для  которых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настоящим Законом установлены иные сроки введения в действие.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Признать  утратившими силу с 1 января 1998   года   Уголовный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кодекс Киргизской ССР,  утвержденный Законом Киргизской ССР от 29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декабря  1960 года "Об утверждении Уголовного кодекса  Киргизской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ССР" (Ведомости Верховного Совета Киргизской ССР, 1960 г., N  40,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ст.145),  а  также  законы  и  иные  нормативные  правовые  акты,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принятые в период с 29 декабря 1960 года до 1 января 1998 года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части   внесения  изменений  и  дополнений  в  Уголовный   кодекс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Правительству Кыргызской Республики в трехмесячный срок: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подготовить и внести в 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предложения  о приведении в соответствие  с  Уголовным   кодексом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  законодательных  актов,   противоречащих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Уголовному кодексу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 обеспечить   пересмотр   и   отмену   министерствами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административными   ведомствами   нормативных   правовых   актов,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противоречащих Уголовному  кодексу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(1)   Впредь   до  приведения  в  соответствие  с   Уголовным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кодексом  Кыргызской  Республики  законодательные  и  нормативные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правовые  акты применяются в части, не противоречащей  Уголовному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кодексу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(2)  Перечень   имущества,   не  подлежащего  конфискации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приговору суда (приложение к Уголовному кодексу Киргизской  ССР),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применяется    до  утверждения   нового   Перечня   в   Уголовно-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исполнительном  кодексе в соответствии с частью четвертой  статьи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52 Уголовного кодекса 1997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Пересмотр  вступивших  в законную силу  приговоров  судов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связи   с  внесенными  с настоящим Уголовным кодексом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изменениями и дополнениями,  устраняющими наказуемость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деяния или  смягчающими наказание, производится в  соответствии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Уголовно-процессуальным кодексом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Положения  настоящего  </w:t>
      </w:r>
      <w:hyperlink w:history="1" r:id="rId0l5tvnyriavqbz60krz27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0"/>
          <w:szCs w:val="20"/>
        </w:rPr>
        <w:t xml:space="preserve"> о наказаниях  в  виде  лишения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свободы  с отбыванием в колониях общего режима, колониях  особого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режима,   в  женской  колонии  строгого  режима,   воспитательных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колониях усиленного режима для лиц мужского пола,  воспитательных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колониях  общего режима для  лиц  женского   пола;   общественных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  вводятся  в  действие  законом  после   вступления в  силу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Уголовно-исполнительного  кодекса  Кыргызской   Республики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мере  создания  необходимых  условий для  исполнения  этих  видов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наказаний, но не позднее 1 января 2002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Лица,   признанные    особо    опасными    рецидивистами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  со статьей 23-1 Уголовного кодекса Киргизской  ССР,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отбывают   наказание   в  виде лишения свободы  в  исправительных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колониях строгого режима до организации колоний особого режима.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 А.Акаев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65d151zn98jo3e4j_paj" Type="http://schemas.openxmlformats.org/officeDocument/2006/relationships/hyperlink" Target="http://kodeks.duckdns.org/document/111703" TargetMode="External"/><Relationship Id="rIdzkb794pfzkupzvxovsc0r" Type="http://schemas.openxmlformats.org/officeDocument/2006/relationships/hyperlink" Target="http://kodeks.duckdns.org/document/568" TargetMode="External"/><Relationship Id="rIdgot6yjfr71_wmvvy2lioe" Type="http://schemas.openxmlformats.org/officeDocument/2006/relationships/hyperlink" Target="http://kodeks.duckdns.org/document/202124" TargetMode="External"/><Relationship Id="rIdz32-_bokf3muinyxkk8uy" Type="http://schemas.openxmlformats.org/officeDocument/2006/relationships/hyperlink" Target="http://kodeks.duckdns.org/document/568" TargetMode="External"/><Relationship Id="rId0l5tvnyriavqbz60krz27" Type="http://schemas.openxmlformats.org/officeDocument/2006/relationships/hyperlink" Target="http://kodeks.duckdns.org/document/568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2026-09-23T01:22:23.780Z</dcterms:created>
  <dcterms:modified xsi:type="dcterms:W3CDTF">2026-09-23T01:22:23.780Z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