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февраля 2006 года № 92            ПОСТАНОВЛЕНИЕ ПРАВИТЕЛЬСТВА КЫРГЫЗСКОЙ РЕСПУБЛИКИ        Об одобрении отчетов Правительства Кыргызской Республики         по исполнению факультативных протоколов к Конвенции о        правах ребенка, касающихся участия детей в вооруженных          конфликтах, и по вопросам торговли детьми, детской                   проституции и детской порнографии      Правительство Кыргызской Республики постановляет:     1. Одобрить прилагаемые отчеты Правительства Кыргызской Республикипо исполнению факультативных протоколов к Конвенции о  правах  ребенка,касающихся  участия детей в вооруженных конфликтах,  и по вопросам тор-говли детьми, детской проституции и детской порнографии.     2. Министерству  иностранных  дел Кыргызской Республики в установ-ленном порядке направить указанные отчеты в Комитет по  правам  ребенкаОрганизации Объединенных Наций.      Премьер-министр                                Ф.Кулов                                                        Одобрен                                           постановлением Правительства                                               Кыргызской Республики                                           от 13 февраля 2006 года № 92                                  ОТЧЕТ                об исполнении факультативного протокола        к Конвенции о правах ребенка, касающийся участия детей                       в вооруженных конфликтах      Статья 1. В  соответствии  со  статьей 24  </w:t>
      </w:r>
      <w:hyperlink w:history="1" r:id="rIdwlpj8xsrtfy8fmkxohiz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Республики,статьями 3, 10 и 40 </w:t>
      </w:r>
      <w:hyperlink w:history="1" r:id="rIdk_fnthezefglaox5t2ms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Республики Кыргызстан" от 16  декабря 1992  года 1068-XII, на действительную  военную  службу  призываются граждане мужского пола, которым ко дню призыва исполняется 18 лет. Женщины-граж-дане Кыргызской Республики в возрасте от 19 до 40 лет, имеющие медицин-скую или другую специальную подготовку, могут быть приняты в доброволь-ном порядке на военную службу.     В соответствии со статьей 11 </w:t>
      </w:r>
      <w:hyperlink w:history="1" r:id="rId6tgyacslzd0hgeqfyodi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Республики  Кыргызстан" гражданемужского пола,  изъявившие желание учиться в военно-учебных заведениях,могут быть приняты в эти учебные заведения по достижении ими 17-летнеговозраста или если им исполняется 17 лет в год поступления на учебу.     Граждане, принятые в военно-учебные заведения, состоят на действи-тельной военной службе и именуются курсантами.  На них распространяютсяобязанности, установленные для военнослужащих срочной службы.     Таким образом,  в соединениях,  частях и учреждениях  Министерстваобороны  Кыргызской  Республики  действительную военную службу проходяттолько граждане Кыргызской Республики,  которым ко дню призыва исполни-лось 18 лет, годные к военной службе по состоянию здоровья, за исключе-нием курсантов Бишкекского Высшего военного училища имени  генерал-лей-тенанта  К.Усенбекова,  которые  могут поступать в училище с 17-летнеговозраста.  Использование курсантов 1-го курса в боевых действиях запре-щено.      Статья 2. В  соответствии с требованиями </w:t>
      </w:r>
      <w:hyperlink w:history="1" r:id="rIdnuvnm65vgaid3wgqswo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Республики Кыргызстан" от16 декабря 1992 года 1068-XII:     - мужчины-граждане Кыргызской Республики,  достигшие  17-  летнеговозраста  становятся на учет в военные комиссариаты по месту жительстваи получают приписное свидетельство;     - мужчины-граждане  Кыргызской  Республики,  достигшие 18- летнеговозраста ко дню призыва (к 1 мая и 1 октября года призыва),  годные  посостоянию здоровья, при этом граждане считаются военнослужащими (члена-ми Вооруженных Сил Кыргызской Республики) с момента убытия из  военногокомиссариата к месту прохождения службы;     - документами,  подтверждающими возраст, является паспорт Кыргызс-кой Республики, выдаваемый гражданам с 16-летнего возраста.     Нормативных правовых актов,  позволяющих снижать возраст  воинскойповинности, в Кыргызской Республике не имеется.      Статья 3. Параграф 1.   В   соответствии   с  требованиями  </w:t>
      </w:r>
      <w:hyperlink w:history="1" r:id="rIdsscprtgqpqunyck6a80v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Респуб-лики Кыргызстан" от 16  декабря 1992  года 1068-XII минимальный возраст, установленный  для  добровольного  набора в Вооруженные Силы Кыргызской Республики,  составляет:     - для мужчин - 18 лет,  отслуживших действительную срочную военнуюслужбу (альтернативную службу), а также военнообязанные из запаса, обу-чавшиеся по курсу подготовки офицеров запаса в высших учебных заведени-ях, годных по состоянию здоровья;     - для женщин - 19 лет,  имеющих медицинскую или другую специальнуюподготовку, годных по состоянию здоровья.      Параграфы 2 и 4. В соединениях, войсковых частях и учреждениях Ми-нистерства обороны Кыргызской Республики лица, не достигшие 18- летнеговозраста,  военную службу не проходят (за исключением некоторых курсан-тов 1-го курса Бишкекского Высшего военного  училища  им.генерал-лейте-нанта К.Усенбекова).      Параграф 3. Добровольному приему на военную службу подлежат:     - мужчины-граждане Кыргызской Республики, отслужившие действитель-ную срочную военную службу (альтернативную службу),  а также военнообя-занные из запаса,  обучавшиеся по курсу подготовки  офицеров  запаса  ввысших учебных заведениях, годные по состоянию здоровья, при этом граж-дане считаются военнослужащими (членами Вооруженных Сил Кыргызской Рес-публики) с момента издания приказа военного комиссариата о добровольномпризыве в Вооруженные Силы Кыргызской Республики;     - женщины-граждане,  имеющие  медицинскую  или  другую специальнуюподготовку, годные по состоянию здоровья.     Добровольцы в  обязательном  порядке  проходят медицинское освиде-тельствование в медицинских учреждениях.     Документами, подтверждающими возраст,  является паспорт КыргызскойРеспублики, выдаваемый гражданам с 16-летнего возраста.     Граждане, желающие  добровольно  вступить  в  ряды Вооруженных СилКыргызской Республики,  должны быть ознакомлены с Положениями о прохож-дении военной службы (офицерским составом,  прапорщиков и мичманов, во-еннослужащих-женщин, военнослужащих сверхсрочной службы, военнослужащихсрочной службы).     Минимальный срок службы  для  отдельных  категорий  военнослужащихсоставляет:     а) для военнослужащих срочной службы - 1 год (альтернативная (вне-войсковая) служба - 2 года);     б) для военнослужащих сверхсрочной службы - 2 года;     в) для военнослужащих-женщин - 2 года;     г) для прапорщиков - 3 года;     д) для офицеров - 5 лет.     Для всех категорий военнослужащих условиями досрочного  увольненияс военной службы являются:  смерть, состояние здоровья, важные семейныеобстоятельства и т. д. Стимулы, используемые для поощрения добровольцеввступать в ряды Вооруженных Сил Кыргызской Республики,  является рекла-ма, встречи ветеранов войны в школах, передачи на телевидении.      Параграф 5.  В Министерстве обороны Кыргызской  Республики  школы,находящие в управлении и под контролем Министерства обороны, отсутству-ют.     Для детей,  пострадавших в военных конфликтах, и беженцев расшири-лась сеть дневных образовательных учреждений,  на базе которых  созданыклассы  с  вечерней формой обучения с охватом свыше 2-х тысяч детей.  Вряде регионов республики вечерние школы преобразованы в технические ли-цеи или центры подготовки,  в которых учащиеся наряду со школьным обра-зованием,  могут получить профессию. Открыты и успешно функционирует 11вечерних школ с охватом 1210 детей.     В школьные учебные планы включены вопросы  о  правах  человека.  Вшколах  предметом  "Человек  и общество" в 9-11 классах предусмотрено 4часа в неделю,  предметом "Адеп сабагы" в 1-11 классах  предусмотрен  1час в неделю. Все предметы включены в Государственный компонент.      Статьи 4 и 5. Вооруженные  группы, не являющиеся воинскими подраз-делениями Вооруженных Сил Кыргызской Республики, на территории Кыргызс-кой  Республики отсутствуют.     Частью 3 статьи 375 Уголовного </w:t>
      </w:r>
      <w:hyperlink w:history="1" r:id="rIdutn3db4a6cikai_eaaxl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(На-емничество)  предусмотрена  уголовная ответственность лица за вербовку,обучение,  финансирование или иное материальное обеспечение несовершен-нолетнего  наемника,  а равно его использование в вооруженном конфликтеили военных действиях.     Наемником признается  лицо,  действующее в целях получения матери-ального вознаграждения и не являющегося гражданином государства, участ-вующего  в вооруженном конфликте или военных действиях,  не проживающеепостоянно на его территории,  а также не являющееся лицом, направленнымдля исполнения официальных обязанностей.     За 2004 год и 9 месяцев 2005  года  судами  Кыргызской  Республикиуголовные  дела  по обвинению лиц в совершении преступлений  предусмот-ренного частью 3 статьи 375 Уголовного </w:t>
      </w:r>
      <w:hyperlink w:history="1" r:id="rId2fenqme68tf3qclezxs8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нерассматривались.      Статья 6. Каждый  несовершеннолетний   имеет  право  на бесплатное образование в  государственных общеобразовательных учреждениях и приоб-ретение начального профессионального образования в соответствии с Зако-ном Кыргызской Республики "Об образовании".     Среднее (полное)  общее  образование является обязательным и бесп-латным.     Повышение уровня образования,  а также избрание негосударственных,зарегистрированных в установленном порядке, форм обучения осуществляет-ся  по инициативе родителей с учетом желания и способностей несовершен-нолетнего.     Родители, лица,  их заменяющие,  должностные лица,  препятствующиеполучению образования несовершеннолетними, несут ответственность, уста-новленную законодательством Кыргызской Республики.     Несовершеннолетнему, с учетом его возраста и уровня развития, пре-доставляется право выбора учебного заведения,  профиля и формы обученияв соответствии с его склонностями и способностями.  При  решении  этоговопроса принимается во внимание мнение родителей или лиц, их заменяющих(статья 14 Закона Кыргызской Республики "Об охране и защите прав  несо-вершеннолетних" от 22 ноября 1999 года № 126).     Права несовершеннолетних сирот, несовершеннолетних, оставшихся безродительского попечения, обеспечиваются государством, в первую очередь,путем передачи в семью на усыновление (удочерение), под опеку, на попе-чительство,  семейные  детские  дома,  а также путем использования иныхформ семейного воспитания.     При невозможности передачи несовершеннолетнего в семью он подлежитпомещению в Дом ребенка,  Детский дом,  школу-интернат на полное  госу-дарственное обеспечение. Перемещение несовершеннолетнего из одного вос-питательного учреждения в другое может происходить только  в  интересахнесовершеннолетнего, в неотложных случаях.     Пособия, пенсии и иные выплаты, назначенные несовершеннолетнему, атакже средства,  взыскиваемые с родителей на его содержание, выплачива-ются лицу,  которому несовершеннолетний передан на воспитание,  а  еслинесовершеннолетний помещен в детское учреждение, - перечисляются на еголичный счет (статья 32 Закона Кыргызской Республики "Об охране и защитеправ несовершеннолетних" от 22 ноября 1999 года N 126).     Опека и попечительство над несовершеннолетними устанавливаются приотсутствии у них родителей, усыновителей, лишении судом родителей роди-тельских прав, а также в случаях, когда такие граждане по иным причинамостались без родительского попечения,  в частности когда родители укло-няются от их воспитания либо защиты их прав и интересов.  Опека и попе-чительство  над  несовершеннолетними  устанавливаются  также в целях ихвоспитания (статья 66 Гражданского кодекса Кыргызской Республики).     Опекун или  попечитель  назначается органом опеки и попечительствапо месту жительства лица,  нуждающегося в опеке или  попечительстве,  втечение месяца с момента,  когда указанным органам стало известно о не-обходимости установления опеки или попечительства над гражданином.  Приналичии  заслуживающих внимания обстоятельств опекун или попечитель мо-жет быть назначен органом опеки и попечительства  по  месту  жительстваопекуна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органы опеки ипопечительства.     Назначение опекуна или попечителя может быть обжаловано в суде за-интересованными лицами (статья 70 Гражданского кодекса Кыргызской  Рес-публики).     Уголовная ответственность за отдельные виды преступлений наступаетс  14-и  лет  (перечень этих преступления указан в части 2 статьи 18 УККР).     За все  остальные преступления уголовная ответственность наступаетс 16-и лет.     Глава 44  Уголовно-процессуального  кодекса  Кыргызской Республикиопределяет особый порядок производства по делам о  преступлениях  несо-вершеннолетних,  в которой,  в качестве гарантий, призванных обеспечитьсоблюдение прав ребенка предусмотрены, в частности: особый порядок доп-роса несовершеннолетних подозреваемого, обвиняемого; обязательное учас-тие педагога и психолога при допросе несовершеннолетних подозреваемого,обвиняемого;  участие законного представителя несовершеннолетних подоз-реваемого, обвиняемого на следствии и в судебном разбирательстве дела ит.д.                                                        Одобрен                                           постановлением Правительства                                               Кыргызской Республики                                           от 13 февраля 2006 года № 92                                  ОТЧЕТ                об исполнении факультативного протокола               к Конвенции о правах ребенка, касающийся             вопросов торговли детьми, детской проституции                         и детской порнографии            II. Запрет на продажу детей, детскую порнографию                         и детскую проституцию      а) Возрастной предел, используемый для определения ребенка в опре-делении каждого из этих правонарушений.     В соответствии со статьей 1 Закона Кыргызской Республики "Об охра-не  и защите прав несовершеннолетнего" несовершеннолетними в КыргызскойРеспублике признаются дети до достижения ими 18-ти летнего возраста.     Пункт 2 части 2 статьи 124 Уголовного кодекса Кыргызской Республи-ки (далее - УК КР) предусматривает уголовную  ответственность  лица  заторговлю (вербовка,  перевозка,  укрывательство,  получение,  передача,продажа человека или иная незаконная сделка с его согласия или без сог-ласия, осуществленная путем принуждения, мошенничества, обмана, похище-ния, с целью эксплуатации либо извлечения выгод) несовершеннолетнего.     В примечании к статье 124 УК КР указывается, что под эксплуатациейпонимаются вовлечение в преступную  деятельность,  принуждение  лица  кпроституции или другим формам сексуальной деятельности, принудительномутруду или услугам, рабству, усыновление (удочерение) в коммерческих це-лях, использование в вооруженных конфликтах;     в) Санкции,  которые применимы к каждому из этих правонарушений, икаковы усугубляющие или смягчающие обстоятельства, применимые к ним.     Санкция части 1 статьи 124 УК КР - лишение свободы на срок от 3 до8 лет с конфискацией имущества или без таковой.     Санкция части 2 статьи 124 УК КР - лишение свободы на срок от 5 до15 лет с конфискацией имущества.     Санкция части 3 статьи 124 УК КР - лишение свободы на срок  от  15до 20 лет с конфискацией имущества.     Статья 54 УК КР в качестве обстоятельств,  смягчающих  ответствен-ность (независимо от вида преступления), признает:     1) явка с повинной, чистосердечное раскаяние, активное способство-вание раскрытию преступления;     2) добровольное возмещение нанесенного ущерба или устранение  при-чиненного вреда;     3) совершение преступления вследствие стечения тяжелых личных, се-мейных или иных обстоятельств;     4) совершение преступления под влиянием угрозы или принуждения ли-бо в силу материальной,  служебной или иной зависимости, а также в слу-чае исполнения незаконного приказа или распоряжения;     5) совершение  преступления под влиянием сильного душевного волне-ния,  вызванного насилием, тяжким оскорблением или иными неправомернымидействиями потерпевшего;     6) совершение преступления при нарушении условий правомерности не-обходимой обороны, крайней необходимости, задержания лица, совершившегопреступление;     7) совершение преступления несовершеннолетним;     8) совершение преступления женщиной в состоянии беременности.     Статья 55  УК КР в качестве обстоятельств,  отягчающих ответствен-ность, признает:     1) неоднократность  совершения преступлений,  рецидив,  совершениепреступлений в виде промысла;     2) совершение  преступления  в  составе группы лиц,  группы лиц попредварительному сговору,  организованной группы или преступного  сооб-щества (преступной организации);     3) совершение преступления из корыстных или иных низменных  побуж-дений;     4) совершение преступления в отношении лица в связи с  выполнениемим  своего служебного или общественного долга или в отношении его близ-ких родственников;     5) причинение преступлением тяжких последствий;     6) совершение преступления в отношении  малолетнего,  престарелогоили лица, находящегося в беспомощном состоянии;     7) совершение преступления в отношении женщины,  заведомо для  ви-новного находящейся в состоянии беременности;     8) совершение преступления в отношении лица,  находящегося в мате-риальной, служебной или иной зависимости от виновного;     9) совершение преступления с использованием малолетнего или  лица,заведомо для виновного страдающего психическим заболеванием или слабоу-мием;     10) совершение преступления с особой жестокостью или издевательст-вом;     11) совершение преступления с использованием условий общественногобедствия, массовых беспорядков или в период чрезвычайного положения;     12) совершение преступления общеопасным способом;     13) 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ядовитых и радиоактивных  ве-ществ, лекарственных и иных химико-фармакологических препаратов, а так-же с применением физического или психического принуждения;     14) совершение преступления с целью скрыть другое преступление илиоблегчить его совершение;     15) совершение преступления с целью эксплуатации, подвергшее угро-зе здоровье или жизнь человека;     с) Акт о сроках давности для каждого из этих правонарушений.     Срок давности привлечения  лица  к  уголовной  ответственности  запреступление, предусмотренное частью 1 статьи 124 УК КР - 10 лет.     Срок давности привлечения  лица  к  уголовной  ответственности  запреступления предусмотренные частями 2 и 3 статьи 124 УК КР - 15 лет;     d) Любые другие деяния или действия,  которые криминализированы  всоответствии  с  пенитенциарным  или уголовным правом государств-сторонкоторые не охвачены статьей 3, параграф 1 факультативного протокола.     Статья 114  УК  КР устанавливает уголовную ответственность за при-нуждение к изъятию органов или тканей человека для трансплантации.     Статьи 156 и 157 УК КР устанавливают уголовную ответственность ли-ца за вовлечение несовершеннолетнего в совершение преступления, в прос-титуцию, совершение сексуальных действий, а равно в действия, связанныес изготовлением материалов или предметов порнографического характера;     е) Ответственность  юридических  лиц  за  деяния,  перечисленные встатье 3,  параграф 1, Факультативного протокола, указывая на определе-ние юридического лица в государстве-стороне.     В соответствии с требованием уголовного законодательства  Кыргызс-кой Республики к уголовной ответственности может быть привлечено толькофизическое лицо (статья 17 УК КР);     f) Статус,  согласно  уголовному  или пенитенциарному закону госу-дарства-стороны,  попыток совершения и соучастия или участия в любом изперечисленных правонарушений, упомянутых ранее.     Уголовная ответственность за неоконченное преступление  (приготов-ление или покушение на преступление) наступает по статье УК КР, предус-матривающей ответственность за оконченное преступление,  со ссылкой  настатьи  27 (приготовление к преступлению) или 28 (покушение на преступ-ление) УК КР.     Соучастием в преступлении признается умышленное совместное участиедвух или более лиц  в  совершении  умышленного  преступления  (часть  1статьи 30 УК КР).     Соучастниками преступления, наряду с исполнителями, признаются ор-ганизаторы, подстрекатели и пособники (часть 2 статьи 30 УК КР).     Ответственность организатора,  подстрекателя и пособника наступаетпо той же статье Особенной части УК КР,  что и исполнителя,  со ссылкойна статью 30 УК КР.                 III. Пенитенциарная/уголовная процедура      Укажите принятые  меры,  для  установления  юрисдикции   государс-тва-стороны в отношении преступлений, когда:     а) Эти преступления совершены на его территории или на борту суднаили самолета, зарегистрированного в государстве-стороне.     В соответствии с частью 1 статьи 5 УК  КР  все  лица,  совершившиепреступление на территории Кыргызской Республики,  подлежат ответствен-ности по УК КР.     В соответствии с общепринятыми нормами и традициями международногоправа под термином территория Кыргызской  Республики  признаются  такжеморские и воздушные корабли с опознавательным знаком Кыргызской Респуб-лики,  находящиеся в водном и воздушном пространстве иностранного госу-дарства;     в) Предполагаемый преступник (обвиняемый) является подданым  госу-дарства-стороны или лицом, постоянно проживающим на его территории.     В соответствии со статьей 7 УК КР граждане Кыргызской  Республики,а  также  постоянно  проживающие в Кыргызской Республике лица без граж-данства,  совершившие преступление за пределами Кыргызской  Республики,несут ответственность по УК КР, если они не понесли наказания по приго-вору суда иностранного государства.     Граждане Кыргызской Республики, совершившие преступление на терри-тории другого государства, не подлежат выдаче этому государству.     Иностранные граждане и лица без гражданства,  совершившие преступ-ление за пределами Кыргызской Республики и находящиеся на  ее  террито-рии,  могут быть выданы иностранному государству для привлечения к уго-ловной ответственности или отбывания наказания в соответствии с  между-народным договором;     с) Потерпевший является подданым государства-стороны.     В соответствии  со  статьей  427  Уголовно-процессуального кодексаКыргызской Республики (далее - УПК КР) потерпевший,  если  он  являетсягражданином иностранного государства,  может быть вызван с его согласиядля производства следственных или судебных действий на территории  Кыр-гызской  Республики  соответствующим должностным лицом,  в производствекоторого находится уголовное дело.     Просьба о  прибытии  потерпевшего  для  производства следственногодействия направляется через Генерального прокурора Кыргызской Республи-ки,  а  для  производства судебного действия через Судебный департаментКыргызской Республики Министерства юстиции Кыргызской Республики (часть2 статьи 425, часть 2 статьи 427 УПК КР);     d) Предполагаемый преступник присутствует на его территории, и ононе  выдает  ее/его  другому  государству-стороне на том основании,  чтопреступление было совершено одним из его подданых.     В соответствии  с частью 2 статьи 6 УК КР граждане Кыргызской Рес-публики, совершившие преступление на территории другого государства, неподлежат выдаче этому государству.     В случае,  когда гражданин иностранного государства,  в  отношениикоторого поступила просьба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ответственностиили  наказания по любому основанию.  Если отсрочка выдачи может повлечьза собой истечение срока давности уголовного преследования  или  причи-нить ущерб расследованию преступления,  лицо, выдача которого требуетсяпо ходатайству, может быть выдано на время (ч.3 статьи 433 УПК КР);     Пожалуйста, представьте информацию о принятых мерах,  включая мерызаконодательного, судебного и административного характера, связанные с:     а) Захватом и конфискацией товаров и доходов,  упомянутых в статье7 (а) Факультативного протокола.     Вещественными доказательствами признаются предметы,  если есть ос-нования полагать,  что они служили орудиями преступления или  сохранилина себе следы преступления,  или были объектами преступных действий,  атакже деньги, предметы, документы и другие ценности, которые могут слу-жить  средством для обнаружения преступления,  установления фактическихобстоятельств дела,  выявления виновных либо опровержения обвинения илисмягчения ответственности (статья 85 УПК КР).     Вещественные доказательства должны быть подробно описаны в  прото-колах осмотра, в необходимых случаях - засняты на видеопленку либо сфо-тографированы. Вещественные доказательства приобщаются к делу постанов-лением  следователя,  судьи,  определением  суда и должны храниться приуголовном деле (часть 1 статьи 86 УПК КР).     В приговоре,  определении  или  постановлении  о  прекращении деладолжно содержаться решение о вещественных доказательствах, при этом:     1) орудия  преступления,  принадлежащие обвиняемому,  подсудимому,подлежат конфискации;     2) вещи,  запрещенные к обращению, не выдаются и подлежат передачев соответствующие организации или уничтожению;     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     4) деньги и иные ценности, нажитые преступным путем, по приговору,определению суда,  постановлению судьи,  а при прекращении дела в связисо смертью обвиняемого или признанием его невменяемым -  постановлениемследователя подлежат обращению в доход государства,  остальные вещи вы-даются законным владельцам,  а при неустановлении последних переходят всобственность  государства.  Спор  о принадлежности этих вещей подлежитразрешению в порядке гражданского судопроизводства;     5) 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6) документы,  являющиеся вещественными доказательствами, хранятсяпри  деле в течение всего срока хранения последнего либо передаются со-ответствующим организациям или гражданам (статья 88 УПК КР).                IV. Защита прав пострадавших потерпевших      а) В статье 193 УПК КР предусмотрены особенности при допросе несо-вершеннолетнего свидетеля или потерпевшего.     При допросе свидетеля или потерпевшего в возрасте до  четырнадцатилет,  а  по усмотрению следователя - и при допросе свидетеля или потер-певшего в возрасте от четырнадцати до шестнадцати лет вызывается  педа-гог.  При допросе несовершеннолетнего свидетеля или потерпевшего вправеприсутствовать его законные представители.     Свидетели и  потерпевшие  в возрасте до шестнадцати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потерпевшимпроцессуальных прав и обязанностей им указывается на необходимость  го-ворить только правду. Несовершеннолетним свидетелю и потерпевшему разъ-ясняется право отказаться от дачи  показаний,  уличающих  в  совершениипреступления  их самих или близких родственников.  О разъяснении прав иобязанностей делается отметка в протоколе,  которая удостоверяется под-писью свидетеля или потерпевшего.     Присутствующим при допросе лицам, указанным в части первой настоя-щей  статьи,  разъясняется право делать подлежащие занесению в протоколзамечания о нарушении прав и законных интересов допрашиваемых,  а такжес разрешения следователя - задавать вопросы допрашиваемому. Следовательвправе отвести вопрос,  однако должен занести его в протокол и  указатьпричину отвода;     в) Поводами к возбуждению уголовного дела являются:     1) заявления граждан;     2) заявление о повинной;     3) сообщение должностного лица организации;     4) сообщение в средствах массовой информации;     5) непосредственное  обнаружение  органом дознания,  следователем,прокурором признаков преступления (часть 1 статьи 150 УПК КР).     Неустановление возраста  потерпевшего не является препятствием длявозбуждения уголовного дела.     Для установления  возраста  потерпевшего,  если это имеет значениедля дела,  а документы о возрасте отсутствуют или вызывают сомнение,  вобязательном  порядке  назначается  и проводится экспертиза (статья 200УПК КР);     d) е)  f)  Несовершеннолетний потерпевший,  как и взрослый,  имеетправо:     1) знать сущность обвинения, предъявленного обвиняемому;     2) давать показания;     3) представлять доказательства;     4) заявлять ходатайства и отводы;     5) давать показания на своем родном языке или языке,  которым вла-деет;     6) пользоваться услугами переводчика;     7) иметь представителя;     8) участвовать  в следственных действиях,  проводимых по его хода-тайству либо ходатайству его представителя;     9) знакомиться  с протоколами следственных действий,  проводимых сего участием, и подавать на них замечания;     10) знакомиться по окончании следствия со всеми материалами дела ивыписывать из него необходимые сведения;     11) получать  копии  постановлений  о возбуждении уголовного дела,признании потерпевшим или об отказе в этом,  о  прекращении  уголовногопреследования, привлечении в качестве обвиняемого, а также копии судеб-ных решений;     12) участвовать в суде;     13) выступать в судебных прениях, поддерживать обвинение;     14) знакомиться с протоколом судебного заседания и подавать на не-го замечания;     15) приносить жалобы на действия работника органа дознания,  дейс-твия и решения следователя, прокурора и суда;     16) обжаловать судебные решения;     17) знать о принесенных по делу жалобах, представлениях и подаватьна них возражения;     18) участвовать в судебном рассмотрении жалоб и представлений;     19) примириться с подсудимым в случаях,  допускаемых настоящим Ко-дексом;     20) получать за счет государства компенсацию ущерба,  причиненногопреступлением;     21) получить  обратно имущество,  изъятое у него ведущим уголовныйпроцесс органом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     22) требовать с осужденного возмещения морального вреда, причинен-ного преступлением (часть 1 статьи 50 УПК КР);     g) h)  Закрытое  судебное разбирательство допускается по мотивиро-ванному определению суда или постановлению судьи также по делам о поло-вых  и других преступлениях в целях предотвращения разглашения сведенийоб интимных сторонах жизни участвующих в деле лиц и в случаях,  требую-щих обеспечения безопасности потерпевшего,  свидетеля или других участ-вующих в деле лиц,  членов их семей или близких родственников (часть  2статьи 22 УПК КР).                V. Предотвращение продажи детей, детской                   проституции и детской порнографии      Разработана программа Правительства Кыргызской Республики по  соз-данию условий для устойчивого,  сбалансированного социально-экономичес-кого развития и сокращения бедности в Кыргызской Республике, утвержден-ная  постановлением  Правительства  Кыргызской Республики от 21 февраля2005 года N 96,  в котором предусмотрена разработка проектов Кодекса  одетях,  законов Кыргызской Республики "О приемных детях" и "О профилак-тике детской безнадзорности",  а также определение детской  бедности  сучетом таких компонентов,  как доход, материальные лишения, дискримина-ция, а также нематериальные измерения бедности.     Указом Президента Кыргызской Республики "О мерах по борьбе с неза-конным вывозом и торговлей людьми в Кыргызской Республике" от 21 апреля2002  года  утверждена  Программа  мер по борьбе с незаконным вывозом иторговлей людьми в Кыргызской Республике.  Этой Программой были предус-мотрены  и  реализованы  мероприятия по информационному обеспечению мерборьбы с торговлей людьми.     Государственным комитетом  Кыргызской Республики по миграции и за-нятости на постоянной основе осуществляется  информационно-консультаци-онная и правовая помощь гражданам,  желающим выехать за границу с цельютрудоустройства, так как значительная часть жертв торговли людьми выез-жала  из  своей страны в поисках работы.  Также через средства массовойинформации:  теле- и радио- передачи,  газеты  проводится  информацион-но-разъяснительная  работа  по  цивилизованному трудоустройству гражданКыргызской Республики за границей  и  предотвращению  торговли  людьми.Сотрудники  региональных  структур Госкомитета проводят разъяснительнуюработу в сельской местности,  где население имеет очень низкий  уровеньправовой грамотности. Для оказания консультаций и разъяснений по вопро-сам трудовой миграции в Госкомитете действует "горячая" телефонная  ли-ния.     Для информирования мигрантов о порядке  и  условиях  осуществлениятрудоустройства за границей в ряде государств - стратегических миграци-онных партнеров - России,  Казахстане и  Узбекистане  -  осуществляласьраздача специальных памяток - Паспортов безопасности,  которые были из-даны при поддержке Миссии Международной организации по миграции (МОМ) вКыргызской Республике.     Известно, что жертвами торговли людьми в Кыргызской Республике яв-ляются не только женщины и дети, которые использовались в "секс-индуст-рии" в Турции,  Китае,  Объединенных Арабских Эмиратах,  но и  гражданеКыргызской  Республики,  проданные  в  Казахстан для работы на табачныхплантациях. В целях пресечения торговли людьми, разрешения проблем тру-дящихся мигрантов,  права которых нарушаются казахстанскими работодате-лями,  между Правительством Кыргызской Республики и Правительством Рес-публики Казахстан 9 июля 2002 года подписано Соглашение "О трудовой де-ятельности и социальной защите трудящихся-мигрантов,  занятых на  сель-скохозяйственных  работах в приграничных областях".  Реализация данногоСоглашения направлена на защиту трудящихся-мигрантов и членов их  семейот любых противоправных действий.     Одним из действенных методов при выявлении детей,  ведущих антиоб-щественный образ жизни,  является проведение специальных профилактичес-ких рейдовых мероприятий, таких как "Беспризорник", "Подросток", "Забо-та",  "Мотылек",  "Допинг"  и  т.д.  За 10 месяцев их проведено в общейсложности 606,  в ходе них задержано 4843 несовершеннолетних за различ-ные правонарушения. В Бишкекский и Ошский центры адаптации и реабилита-ции несовершеннолетних были доставлены и содержались более  1049  несо-вершеннолетних.  Из  них за занятие проституцией были задержаны 6 несо-вершеннолетних девочек,  которые впоследствии были поставлены на учет вРеспубликанский кожно-венерологический диспансер и в инспекцию по деламнесовершеннолетних по месту жительства.     Поэтапно проводятся  республиканские  месячники  по предупреждениюбезнадзорности, правонарушений и преступлений среди несовершеннолетних,всеобщему  охвату детей и подростков школьного возраста занятиями в об-щеобразовательных школах и профессионально-технических учебных  заведе-ниях, а также их трудоустройство.     В общеобразовательных школах республики созданы  классы  правовоговоспитания и кабинеты профилактики,  где регулярно проводятся профилак-тические лекции и беседы,  "круглые столы",  диспуты на правовые  темы:"Молодежь против наркотиков",  "Нет наркомании", "Уголовная ответствен-ность несовершеннолетних". За 10 месяцев 2005 года сотрудники Инспекциипо  делам несовершеннолетних провели 5192 профилактических бесед и лек-ций.     В целях  защиты  прав  несовершеннолетних Министерством внутреннихдел Кыргызской Республики совместно с общественным  фондом  "Содействияразвитию правовой инфраструктуры и юридического образования",  Междуна-родной организацией "Every child",  Фондом поддержки "Поколение" прове-дены  семинары "Мы и право" для сотрудников инспекций по делам несовер-шеннолетних.     Министерством здравоохранения   Кыргызской  Республики  проводитсяпросветительская работа по профилактике ВИЧ/СПИДа,  БППП (болезней, пе-редающихся  половым  путем) и работа по борьбе с детской и подростковойпроституцией.  Предусмотрены профилактические медицинские осмотры несо-вершеннолетних.     За 10 месяцев 2005 года по показаниям обследовано 1464 ребенка  наВИЧ/СПИД.  Среди них заболеваний не выявлено. На 1 ноября 2005 года ро-дилось 22 ребенка от ВИЧ-инфицированных родителей,  из них 6 сняты  какздоровые, 1 ребенок умер, 15 находятся под наблюдением. В рамках проек-та Глобального фонда оказывается социальная поддержка этим детям в видедетского питания для искусственного вскармливания и памперсов.     Республиканское объединение "СПИД" при финансовой  поддержке  Гло-бального фонда борьбы со СПИДом,  туберкулезом и малярией провели обра-зовательные семинары для педагогов общеобразовательных школ Иссык-Куль-ской,  Нарынской, Таласской и Чуйской областей, а также в городе Бишкекпо темам "Здоровый образ жизни - основа профилактики  ВИЧ/СПИДа",  "Ин-фекции, передающиеся половым и инъекционным путем".     Определенным достижением является повсеместная доступность аноним-ного  обследования на ВИЧ/СПИД,  до- и после- тестовое консультированиедетей и молодежи , наличие "телефонов доверия".     2-5 июля  2005 года руководство и сотрудники Республиканского объ-единения "СПИД",  представители городских,  районных госадминистраций иНПО  Иссык-Кульской  области,  совместно с коллективом и учащимися Биш-кекской музыкальной школы N 4 приняли участие в  автокараване,  направ-ленном  в  курортные  зоны Иссык-Кульской области.  Акции под названием"Счастливое детство - детство без СПИДа".  Особое внимание  заслуживаетпрофилактика  и  организация  лечебных  мероприятий  по наркологическимпроблемам среди молодежи. С целью профилактики наркомании среди молоде-жи  во всех учебных заведениях проводятся совместные мероприятия по вы-явлению несовершеннолетних,  допускающих немедицинское потребление пси-хоактивных веществ. На базе республиканского центра наркологии работаютреабилитационные группы взаимопомощи "Анонимные наркоманы" и "Анонимныеалкоголики".     За 11 месяцев 2005 года консультативную помощь у врачей  отделенияполучили 5705 человек, в  т.ч. 1065 - с проблемами потребления психоак-тивных веществ,  из них 10 подростков взяты на учет с установленным ди-агнозом, 14 подростков прошли врачебно-контрольную комиссию и направле-ны на лечение.     В детском приемнике-распределителе осмотрено 694 ребенка, выявленобольных сифилисом - 7, гонореей - 2, пиодермией - 38, чесоткой - 46.     При проведении  переписи детского населения по городу Бишкек уточ-нены списки несовершеннолетних из групп повышенного риска,  малообеспе-ченных  и  неблагополучных семей,  при этом было выявлено 5820 детей измалообеспеченных и социально неблагополучных семей, на учете в ЦСМ сос-тоит 107 детей беженцев.     В городской детской клинической больнице скорой медицинской помощи(ГДКБСМП)  за  9  месяцев 2005 года бесплатно пролечено 62 беспризорныхребенка.     Разработаны методические  рекомендации по воссоединению с семьей иальтернативному устройству детей с особыми нуждами.  При домах  ребенкасозданы  Семейные ресурсные центры при финансовой поддержке фонда "Спа-сите детей - Дания",  в которых пребывают те дети,  от которых родителихотели отказаться либо по инвалидности или из-за неустроенности быта. ВСемейные ресурсные центры определяют детей на определенный  период  илина  дневное  содержание  до достижения родителями возможности содержатьдетей.  В результате снижается количество отказных детей в Домах ребен-ка,  поскольку  проводится  предварительная работа с родителями по пре-дотвращению отказа.                VI. Международная помощь и сотрудничество      Кыргызская Республика сотрудничала в этой области,  в первую  оче-редь,  с международными организациями системы ООН,  действующими в Кыр-гызстане. Среди них Программа развития ООН, Детский фонд ООН (ЮНИСЕФ) иМеждународная организация по миграции.     Следует отметить,  что три международные организации  (входящие  вМежведомственную  комиссию  по  выполнению Государственной программы пореализации прав детей Кыргызстана "Новое поколение")  ЮНИСЕФ,  "Спаситедетей" (Великобритания),  "ЭвриЧайлд" согласуют свою позицию и деятель-ность с работой по исполнению Государственной программы "Новое  поколе-ние",  оказывая серьезную финансовую, методическую, информационную под-держку не только в тактическом, но и стратегическом плане. В рамках Го-сударственной  программы  "Новое поколение" действует и "Спасите детей"(Дания).     ЮНИСЕФ фактически  играет  ведущую  роль в реализации Госпрограммы"Новое поколение",  выстраивая единую систему защиты детства.  Эта рольопределена  и поддерживается подписанием 4 февраля 2005 года Соглашенияо сотрудничестве между Правительством Кыргызской Республики и  Предста-вительством Детского фонда ООН в Кыргызстане на период 2005-2010 годов.     Возможности международных организаций для привлечения внебюджетныхсредств используются во всех областях,  городах Бишкек и Ош, министерс-твами и ведомствами.  Развитие подобной деятельности, обеспечение проз-рачности  привлечения  и распределения внебюджетных средств нуждается внормативном закреплении. К сожалению, в связи с трудностями экономичес-кого  характера,  которые  испытывает Кыргызская Республика в настоящеевремя,  не все мероприятия Государственной программы "Новое  поколение"выполняются в полном объеме.     Большую помощь в реализации  мероприятий  по  борьбе  с  торговлейлюдьми оказывает Международная организация по миграции (МОМ).  Постоян-ная поддержка осуществляется,  как при реализации практических мер, таки при получении консультативной помощи.     В соответствии с параграфом 3 статьи 10 Факультативного  протоколав  отношении  продажи детей,  детской проституции и детской порнографииКыргызская Республика сотрудничала  с  международными  организациями  сцелью изучения причин,  которые вносят свой вклад в уязвимость детей поотношению к продаже,  детской проституции - это в первую  очередь  бед-ность  и экономическая отсталость.  В области преодоления бедности Кыр-гызстан сотрудничает со всеми представительствами системы  ООН  в  Кыр-гызстане.     В соответствии с параграфом 2 статьи 10 Факультативного  протоколапо  международному  сотрудничеству с целью оказания помощи детям,  под-вергшимся насилию,  в их физическом и  психологическом  восстановлении,социальной реинтеграции и репатриации большую помощь оказывает ЮНИСЕФ.     Совместно с Представительством ЮНИСЕФ в  Кыргызстане  в  настоящеевремя проводится исследование по жестокому обращению в отношении детей,находящихся на содержании в  государственных  учреждениях  интернатноготипа  без опеки родителей,  детей-инвалидов (со специальными нуждами) вспециализированных учреждениях,  несовершеннолетних, содержащихся в ко-лониях.     Отрабатывается практика арт-терапии с целью преодоления психологи-ческих последствий насилия в приютах для детей, живущих на улице.     Ведется работа по повышению осведомленности населения, международ-ных доноров,  государственных структур о проблеме торговли детьми. Так,в декабре 2004 года была проведена Национальная Конференция по  детскойбедности.     В 2006 году планируется реализация проекта по предотвращению  тор-говли детьми и детской эксплуатации.     В рамках оказания содействия детям, вынужденным работать и подвер-гающимся эксплуатации, ЮНИСЕФ проводит проектную деятельность с работа-ющими детьми в жилищном массиве "Келечек" города Бишкек, для восстанов-ления их прав и в целях формирования социальных навыков в форме иниции-рования совместной деятельности,  неформального общения со сверстникамии взрослыми, оказания взаимопомощи, конструктивного решения конфликтныхситуаций, а также повышения уровня детского участия в социальной жизни,выявления проблем и поиска их решения. Проводятся обучающие семинары полидерству и участию,  действует Клуб  русского  языка,  предоставляетсяюридическая помощь нуждающимся в ней детям,  психологические консульта-ции профессиональная ориентация.  Проводится исследование проблем рабо-тающих детей и их семей в городских районах, где сконцентрированы боль-шей частью малоимущие.                     VII. Другие юридические условия      Министерствами, ведомствами, местными государственными администра-циями разработаны и реализуются конкретные планы мероприятий,  установ-лена персональная ответственность руководителей и  должностных  лиц  зареализацию  мер  в соответствии постановлением Правительства КыргызскойРеспублики N 431 от 14 августа 2001 года "О  Государственной  программепо  реализации  прав  детей  Кыргызстана "Новое поколение" на период до2010 года".  В данной Программе определены следующие стратегии: повыше-ние приоритета прав ребенка (совершенствование нормативной правовой ба-зы),  подготовка и переподготовка кадров,  информационное обеспечение исвязь с общественностью, укрепление материально-технической базы.     Совместно с ЮНИСЕФ с 2002 года велась разработка проекта Кодекса одетях, в рамках реализации Государственной программы "Новое поколение".Проект Кодекса о детях разрабатывался рабочей  группой,  состоявшей  изпредставителей органов государственных структур,  общественных и между-народных организаций. Правительством Кыргызской Республики принято пос-тановление  от 28 декабря 2005 года N 627 "О проекте Кодекса КыргызскойРеспублики о детях" и внесено на рассмотрение в Жогорку Кенеша Кыргызс-кой Республики.  В нем нашли отражение вопросы детского благополучия направовом уровне,  включая проблемы  детского  труда,  торговли  детьми,детской  проституции  и детской порнографии и мер по их искоренению.  Вслучае его принятия Жогорку Кенешем Кыргызской Республики будет созданарабочая  группа,  основной задачей которой будет приведение в соответс-твие с Детским кодексом нормативных правовых актов Кыргызской Республи-ки.     Активная работа ведется Омбудсменом (Акыйкатчы) Кыргызской Респуб-лики в отношении введения института ювенальной юстиции, некоторые пред-ложения которого были внесены в проект Кодекса Кыргызской Республики  одетях. Омбудсмен (Акыйкатчы) Кыргызской Республики намерен и в дальней-шем инициировать предложения по гуманизации уголовной политики в  отно-шении несовершеннолетних,  применению альтернативных мер к лишению сво-боды в отношении несовершеннолетнего в отправлении правосудия, сокраще-нию  минимального срока отбывания наказания несовершеннолетних и сроковпребывания под стражей и порядок их продления в отношении несовершенно-летних.     По приглашению ЮНИСЕФ и "Every child" Кыргызстан несколько раз по-сетил международный эксперт по вопросам оценки проектов Джордж Лейн дляизучения деятельности проектов ОПСД при райгосадминистрациях  и  в  об-ластных управлениях соцзащиты, выработки рекомендаций по их дальнейшемусовершенствованию.     Проводится большая  работа по вовлечению школьников в процесс обу-чения,  улучшению знаний о правах через диалоги "Учитель - ученик", об-суждение волнующих их проблем в Жогорку Кенеше Кыргызской Республики (сучастием лидеров Ассоциации детских организаций Кыргызстана "Манас жаш-тары"),  семинары,  детские  форумы "Что я могу сделать для своей стра-ны?", опросы и анкетирование по Конвенции по правам ребенка, работу де-бат-клубов,  заседания школьных парламентов, конкурсы сочинений, рисун-ков,  акции "Я имею право!", издание плакатов и информационных материа-лов.     Разработана программа преподавания Конвенции о  правах  ребенка  вчасти  права ребенка на здоровье для работников медико-социального пат-ронажа, а также специальные вопросы по Конвенции о правах ребенка в ат-тестационных билетах, по которым проводится аттестация медиков (педиат-ров).  Вопросы о Конвенции включены в квалификационные характеристики иперечень  вопросов  аттестации  педагогов и руководителей школ,  изданыинструктивные документы,  обязывающие педагогов соблюдать  Конвенцию  оправах  ребенка,  с этой целью проводится обучение и внедрение интерак-тивных методов обучения,  в  т.ч. критического мышления. В Академии Ми-нистерства внутренних дел Кыргызской Республики введен специальный курспо ювенальной юстиции, Конвенции о правах ребенка.     Согласно п.7  Положения о работе с беженцами в республике, утверж-денного постановлением Правительства Кыргызской Республики от 4  апреля2003  года  N 188 "Об утверждении Положения о работе с беженцами в Кыр-гызской Республике",  все обратившиеся без  документов,  удостоверяющихличность,  включая детей, подлежат регистрации и имеют право на образо-вание,  услуги здравоохранения. Издан и направлен органам и учреждениямсистемы  образования приказ о приеме детей в школу без наличия прописки(по справке домоуправления,  квартального) и личных дел с условием пре-доставления  этих документов в течение двухмесячного срока и обязатель-ного приема детей в школы по микроучастку, независимо от статуса школы.     На местах  проводится разъяснительная работа среди населения о не-обходимости регистрации новорожденных,  проводятся мероприятия по выяв-лению детей,  не имеющих документов,  и обеспечивается их временная ре-гистрация согласно действующему законодательству.     В целях охраны прав несовершеннолетних находящихся под следствием,ужесточен контроль  над  применением  Уголовно-процессуального  кодексаКыргызской Республики.  В период следственных действий несовершеннолет-ние,  находящиеся под стражей в ИВС,  содержатся в отдельных камерах отвзрослых на всех этапах, начиная с момента задержания.     В настоящее время органами  ЗАГС  производится  регистрация  актовгражданского  состояния и выдача свидетельств в отношении беженцев и ихдетей при наличии документа,  удостоверяющего статус беженца (удостове-рение  беженца)  и  врачебного свидетельства о рождении ребенка в соот-ветствии со статьей 13 Закона Кыргызской Республики "О беженцах". Одна-ко результаты проверок показывают, что в 2004 году 15,4% детей осталисьне зарегистрированными.  В частности, наибольшее количество их выявленов городе Бишкек - 22,4%  и в Чуйской области - 27,4%.  Поэтому работа вэтом направлении требует дальнейшего усиления и совершенствования.     Для обеспечения  прав несовершеннолетних в случаях жестокого обра-щения с ними внедрены "телефоны доверия" с последующим распространениемномеров через квартальные комитеты и территориальные общественные сове-ты.     Одним из  основных  документов по противодействию торговле детьми,ратифицированным Законом Кыргызской Республикой,  является  Протокол  опредупреждении и пресечении торговли людьми, особенно женщинами и деть-ми,  и наказании за нее,  дополняющий Конвенцию ООН против  транснацио-нальной организованной преступности.     Законом Кыргызской Республики "О внесении дополнений и изменений внекоторые  законодательные акты Кыргызской Республики" Уголовный кодексКыргызской Республики дополнен статьей 124  "Торговля  людьми"  (в  томчисле в отношении несовершеннолетнего),  ст.204-1 "Организация незакон-ной миграции" усилена ответственность за совершение  данных  преступле-ний.     По информации Пограничной службы Службы национальной  безопасностиКыргызской Республики,  в 2004 году пресечена попытка незаконного пере-сечения государственной границы Кыргызской Республики 31 гражданки Кыр-гызской Республики в возрасте от 16 лет в Объединенные Арабские Эмиратыдля занятия коммерческим сексом.  В целях пресечения торговли людьми наособый контроль поставлены авиарейсы в направлениях Объединенных Арабс-ких эмиратов,  Турцию и ряда других стран. По данным Генеральной проку-ратуры Кыргызской Республики, в 2004 году прокуратурой Узгенского райо-на было возбуждено уголовное дело в отношении гражданки А. за факт про-дажи ребенка с вынесением обвинительного приговора с лишением свободы.     В городе Бишкек Кризисным психологическим центром для семьи и жен-щин "Сезим" проводятся реабилитационные и реинтеграционные мероприятия,включающие безопасное проживание,  индивидуальные консультации,  сеансыпсихотерапии,  юридическую  помощь  для потерпевших от торговли людьми.При содействии Международной организации по миграции в Кыргызской  Рес-публики  органами  безопасности в апреле 2004 года из Азербайджана быливозвращены 2 несовершеннолетние гражданки Кыргызской Республики,  кото-рые  подвергались сексуальной эксплуатации.  По прибытию девушки прошликурс реабилитации в Кризисном центре "Сезим". Более 30 несовершеннолет-ним,  прямо или косвенно потерпевшим от торговли людьми,  оказана соот-ветствующая помощь.     В городе  Ош  НПО "Альянс по репродуктивному здоровью" открыт вре-менный приют для жертв торговли людьми, в том числе для детей.     Проводится работа  по повышению правовой грамотности несовершенно-летних,  читаются лекции по правовым  вопросам  согласно  утвержденномуграфику  проведения  лекций по правовой пропаганде и повышению правовойграмотности несовершеннолетних в общеобразовательных и профессиональныхучреждениях.     В целях повышения правовой культуры учащихся разработаны Концепциявоспитания школьников, Концепция этического и духовно-нравственного об-разования молодежи, введен новый предмет "Адеп сабагы". В школах обору-дованы кабинеты и уголки правовых знаний, ведется учебный курс "Человеки общество", проводятся лекции и беседы с участием сотрудников правоох-ранительных органом, прокуратуры и юстиции.     Проводились семинары и лекции по правам детей в рамках Конвенции оправах ребенка для воспитанников и сотрудников спецучреждения для несо-вершеннолетних.  Проводится разъяснительная  работа  среди  сотрудниковподведомственных детских спецучреждений о правах детей.     15-16 декабря 2005 года проведен общенациональный Форум, проведен-ный  с  целью  разработки неотложных мер по улучшению положения детей вКыргызстане,  консолидации общественных усилий, повышения эффективностивзаимодействия различных организаций для решения детских проблем.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gttaw5dgkfp161_mhj98">
      <w:r>
        <w:rPr>
          <w:rFonts w:ascii="Arial" w:cs="Arial" w:eastAsia="Arial" w:hAnsi="Arial"/>
          <w:color w:val="132D3F"/>
          <w:sz w:val="16"/>
          <w:szCs w:val="16"/>
          <w:u w:val="single"/>
        </w:rPr>
        <w:t xml:space="preserve">dalil.kg/document/57127</w:t>
      </w:r>
    </w:hyperlink>
  </w:p>
  <w:p>
    <w:pPr>
      <w:spacing w:after="0" w:before="40"/>
      <w:jc w:val="center"/>
    </w:pPr>
    <w:hyperlink w:history="1" r:id="rIddwl4qdaaiz6qgf8t4xp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lpj8xsrtfy8fmkxohizv" Type="http://schemas.openxmlformats.org/officeDocument/2006/relationships/hyperlink" Target="https://dalil.kg/document/1" TargetMode="External"/><Relationship Id="rIdk_fnthezefglaox5t2msq" Type="http://schemas.openxmlformats.org/officeDocument/2006/relationships/hyperlink" Target="https://dalil.kg/document/836" TargetMode="External"/><Relationship Id="rId6tgyacslzd0hgeqfyodib" Type="http://schemas.openxmlformats.org/officeDocument/2006/relationships/hyperlink" Target="https://dalil.kg/document/836" TargetMode="External"/><Relationship Id="rIdnuvnm65vgaid3wgqswojx" Type="http://schemas.openxmlformats.org/officeDocument/2006/relationships/hyperlink" Target="https://dalil.kg/document/836" TargetMode="External"/><Relationship Id="rIdsscprtgqpqunyck6a80vk" Type="http://schemas.openxmlformats.org/officeDocument/2006/relationships/hyperlink" Target="https://dalil.kg/document/836" TargetMode="External"/><Relationship Id="rIdutn3db4a6cikai_eaaxlq" Type="http://schemas.openxmlformats.org/officeDocument/2006/relationships/hyperlink" Target="https://dalil.kg/document/568" TargetMode="External"/><Relationship Id="rId2fenqme68tf3qclezxs85"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gttaw5dgkfp161_mhj98" Type="http://schemas.openxmlformats.org/officeDocument/2006/relationships/hyperlink" Target="https://dalil.kg/document/57127" TargetMode="External"/><Relationship Id="rIddwl4qdaaiz6qgf8t4xp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2026-10-02T12:11:23.231Z</dcterms:created>
  <dcterms:modified xsi:type="dcterms:W3CDTF">2026-10-02T12:11:23.231Z</dcterms:modified>
</cp:coreProperties>
</file>

<file path=docProps/custom.xml><?xml version="1.0" encoding="utf-8"?>
<Properties xmlns="http://schemas.openxmlformats.org/officeDocument/2006/custom-properties" xmlns:vt="http://schemas.openxmlformats.org/officeDocument/2006/docPropsVTypes"/>
</file>