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phjcqrwld-fixpf8b87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2006 года № 95            ПОСТАНОВЛЕНИЕ ПРАВИТЕЛЬСВТА КЫРГЫЗСКОЙ РЕСПУБЛИКИ                                           О внесении изменений в некоторые решения Правительства           Кыргызской Республики и признании утратившим силу           постановления Правительства Кыргызской Республики      от 22 декабря 2004 года № 950 «О реализации части имущества Государственного предприятия «Ошская производственная база «Мунайзат»             Министерства экологии и чрезвычайных ситуаций                        Кыргызской Республики»                  (В редакции постановлений Правительства КР       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№216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января 2018 года № 49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  В  целях  эффективного  использования Министерством  чрезвычайныхситуаций  Кыргызской Республики средств на предупреждение и ликвидациючрезвычайных    ситуаций    природного   и   техногенного    характераПравительство Кыргызской Республики постановляет:     1.Внести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от16  октября 2003 года № 650 «О демонтаже магистрального газопровода  научастке от села Чалдовар до реки Чу» следующие изменения:     -пункт 2 изложить в следующей редакции:     «2.   Министерству  чрезвычайных  ситуаций  Кыргызской  Республикидемонтированные за счет собственных средств 3100 метров  газовых  трубиспользовать для создания запаса материальных ресурсов для  ликвидациипоследствий стихийных бедствий.»;     -в  пункте  3  слова «отдел топливно-энергетического  комплекса  игорнодобывающей    отрасли»   заменить   словами   «отдел    топливно-энергетического  комплекса,   горнодобывающей  отрасли   и   природныхресурсов».</w:t>
      </w:r>
    </w:p>
    <w:p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января 2018 года № 49)</w:t>
      </w:r>
    </w:p>
    <w:p>
      <w:r>
        <w:rPr>
          <w:rFonts w:ascii="Arial" w:cs="Arial" w:eastAsia="Arial" w:hAnsi="Arial"/>
          <w:sz w:val="24"/>
          <w:szCs w:val="24"/>
        </w:rPr>
        <w:t xml:space="preserve">3.   (Исключен в соответствии с постановлением Правительства КР от 8</w:t>
      </w:r>
    </w:p>
    <w:p>
      <w:r>
        <w:rPr>
          <w:rFonts w:ascii="Arial" w:cs="Arial" w:eastAsia="Arial" w:hAnsi="Arial"/>
          <w:sz w:val="24"/>
          <w:szCs w:val="24"/>
        </w:rPr>
        <w:t xml:space="preserve">ноября 2006 года № 767)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jvzj6egdpsdvhrs2g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dalil.kg/document/57132</w:t>
      </w:r>
    </w:hyperlink>
  </w:p>
  <w:p>
    <w:pPr>
      <w:spacing w:after="0" w:before="40"/>
      <w:jc w:val="center"/>
    </w:pPr>
    <w:hyperlink w:history="1" r:id="rIdjacaqepljr92aimgbzm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hjcqrwld-fixpf8b87m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jvzj6egdpsdvhrs2g2x" Type="http://schemas.openxmlformats.org/officeDocument/2006/relationships/hyperlink" Target="https://dalil.kg/document/57132" TargetMode="External"/><Relationship Id="rIdjacaqepljr92aimgbzm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2026-09-24T02:31:54.519Z</dcterms:created>
  <dcterms:modified xsi:type="dcterms:W3CDTF">2026-09-24T02:31:54.519Z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