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mzkn-awmalwac8qh0n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июля 1998 года N 508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научно-инновационной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задач  структурной  перестройки  экономики 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 ограниченных сырьевых и энергетических   ресурсов   возможно</w:t>
      </w:r>
    </w:p>
    <w:p>
      <w:r>
        <w:rPr>
          <w:rFonts w:ascii="Arial" w:cs="Arial" w:eastAsia="Arial" w:hAnsi="Arial"/>
          <w:sz w:val="24"/>
          <w:szCs w:val="24"/>
        </w:rPr>
        <w:t xml:space="preserve">только   через    инновационный  процесс:   на   основе   непрерывного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 технической  базы  производства,   совершенствования   его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   структуры   за   счет   использования   нововведений</w:t>
      </w:r>
    </w:p>
    <w:p>
      <w:r>
        <w:rPr>
          <w:rFonts w:ascii="Arial" w:cs="Arial" w:eastAsia="Arial" w:hAnsi="Arial"/>
          <w:sz w:val="24"/>
          <w:szCs w:val="24"/>
        </w:rPr>
        <w:t xml:space="preserve">(инноваций),  обеспечивающих экономию затрат или создающих условия для</w:t>
      </w:r>
    </w:p>
    <w:p>
      <w:r>
        <w:rPr>
          <w:rFonts w:ascii="Arial" w:cs="Arial" w:eastAsia="Arial" w:hAnsi="Arial"/>
          <w:sz w:val="24"/>
          <w:szCs w:val="24"/>
        </w:rPr>
        <w:t xml:space="preserve">такой    экономии.    Однако,   в  связи  с  экономический   кризисом,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 необходимой  нормативно-правовой  базы,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 основ,  инновационные процессы в республике  оказались</w:t>
      </w:r>
    </w:p>
    <w:p>
      <w:r>
        <w:rPr>
          <w:rFonts w:ascii="Arial" w:cs="Arial" w:eastAsia="Arial" w:hAnsi="Arial"/>
          <w:sz w:val="24"/>
          <w:szCs w:val="24"/>
        </w:rPr>
        <w:t xml:space="preserve">в значительной степени парализованными.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Предпринимаемые  Правительством  Кыргызской  Республики  меры   по</w:t>
      </w:r>
    </w:p>
    <w:p>
      <w:r>
        <w:rPr>
          <w:rFonts w:ascii="Arial" w:cs="Arial" w:eastAsia="Arial" w:hAnsi="Arial"/>
          <w:sz w:val="24"/>
          <w:szCs w:val="24"/>
        </w:rPr>
        <w:t xml:space="preserve">выходу   из   кризиса,  стабилизации  экономики  создают  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предпосылки для инноваций в сфере производства.  Однако,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структурная перестройка  экономики,  освоение  новой продукции и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при  существующей нормативно-правовой  базе,  недостаточно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стимулирующей инновационные процессы, не могут осуществляться успешно.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    необходимы    дополнительные    условия,     активизирующие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инновационную  деятельность юридических  лиц  независимо  от  их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  достаточным  научно-техническим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потенциалом,    являющимся  одним  из  основных  реальных 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экономики.  Однако,  сложившаяся структура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сферы,  ее  нынешнее состояние,  условия функционирования,   не  могут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  эффективное   использование  этого   важнейшего   фактора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развития.   Необходимо   реформировать  саму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сферу,  создать экономико-правовые условия  ее  активного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инновационном процессе.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развития научно-инновационной деятельности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(далее  -  Программа)  разработана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от 17 октября 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   609   "О   роли  науки  в  техническом  и  технологическом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перевооружении производства" и ориентирована, в основном, на имеющийся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научно-технический  потенциал,  на  его  максимальное</w:t>
      </w:r>
    </w:p>
    <w:p>
      <w:r>
        <w:rPr>
          <w:rFonts w:ascii="Arial" w:cs="Arial" w:eastAsia="Arial" w:hAnsi="Arial"/>
          <w:sz w:val="24"/>
          <w:szCs w:val="24"/>
        </w:rPr>
        <w:t xml:space="preserve">вовлечение в инновационный процесс.</w:t>
      </w:r>
    </w:p>
    <w:p>
      <w:r>
        <w:rPr>
          <w:rFonts w:ascii="Arial" w:cs="Arial" w:eastAsia="Arial" w:hAnsi="Arial"/>
          <w:sz w:val="24"/>
          <w:szCs w:val="24"/>
        </w:rPr>
        <w:t xml:space="preserve">К работе  над Программой были привлечены ученые,  специалисты ряда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министерств,   ведомств  и  других  центральных  органов 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специалисты   сферы   производства  и предпринимательства.   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  докладывалась   на   научно-практических   семинарах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конференциях,  рассматривалась  в  министерствах и других  центральных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органах  управления республики и получила положительную  оценку.   Она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одобрена,  в целом, Комиссией по вопросам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 Республики.  При  разработке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учтены  многочисленные замечания и предложения, высказанные в процессе</w:t>
      </w:r>
    </w:p>
    <w:p>
      <w:r>
        <w:rPr>
          <w:rFonts w:ascii="Arial" w:cs="Arial" w:eastAsia="Arial" w:hAnsi="Arial"/>
          <w:sz w:val="24"/>
          <w:szCs w:val="24"/>
        </w:rPr>
        <w:t xml:space="preserve">обсуждения Концепции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2. ЦЕЛЬ ПРОГРАММЫ И ОСНОВНЫЕ ПРИНЦИПЫ ЕЕ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Цель   осуществления   Программы   развития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   -    создание    экономико-правовых,      финансовых,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  и   других   условий,    обеспечивающих   ускоренную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и   освоение   новой  конкурентоспособной 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   экологически   чистых,     безопасных,     энерго-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ресурсосберегающих   технологий  и   на   этой   основе    структурную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перестройку и развитие экономики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 основывается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 признание  модели инновационного развития экономики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 приоритетной;</w:t>
      </w:r>
    </w:p>
    <w:p>
      <w:r>
        <w:rPr>
          <w:rFonts w:ascii="Arial" w:cs="Arial" w:eastAsia="Arial" w:hAnsi="Arial"/>
          <w:sz w:val="24"/>
          <w:szCs w:val="24"/>
        </w:rPr>
        <w:t xml:space="preserve">-   максимальное  использование  рыночных  механизмов 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и 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  эффективное   использование,   прежде   всего,    собственного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научно-технического потенциала и проведение структурных  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самой научно-технической сфере;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инновационного потенциала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  ее  структурного реформирования,  частичного разгосударствления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приватизации, создания эффективных инновационных структур;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  сочетание  интересов разработчиков,  производителей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и   инвесторов,    признание   объектов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в качестве источников доходов;</w:t>
      </w:r>
    </w:p>
    <w:p>
      <w:r>
        <w:rPr>
          <w:rFonts w:ascii="Arial" w:cs="Arial" w:eastAsia="Arial" w:hAnsi="Arial"/>
          <w:sz w:val="24"/>
          <w:szCs w:val="24"/>
        </w:rPr>
        <w:t xml:space="preserve">- ориентация инновационной деятельности на социально-экономические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на  эффективные  изменения  структуры  производственного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потенциала   с   целью   максимального   удовлетворения   потребностей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 рынка, замещения импортируемых товаров и выхода  на  новые</w:t>
      </w:r>
    </w:p>
    <w:p>
      <w:r>
        <w:rPr>
          <w:rFonts w:ascii="Arial" w:cs="Arial" w:eastAsia="Arial" w:hAnsi="Arial"/>
          <w:sz w:val="24"/>
          <w:szCs w:val="24"/>
        </w:rPr>
        <w:t xml:space="preserve">ниши в мировом рынке;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  равных   стимулов инновационной  и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всем   хозяйствующим  субъектам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максимальное  привлечение  средств  отечественных  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предпринимателей и банков для реализации инновационных 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   поощрение  иностранных  инвестиций  в  инновационные  проекты,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 расширение производства конкурентоспособной 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гибкой таможенной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активная  роль государства в создании экономико-правовых условий</w:t>
      </w:r>
    </w:p>
    <w:p>
      <w:r>
        <w:rPr>
          <w:rFonts w:ascii="Arial" w:cs="Arial" w:eastAsia="Arial" w:hAnsi="Arial"/>
          <w:sz w:val="24"/>
          <w:szCs w:val="24"/>
        </w:rPr>
        <w:t xml:space="preserve">и   рыночных  механизмов,   обеспечивающих  превращение  инноваций   в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существенный фактор социально-экономического развития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   предусматривает   осуществление    мероприятий     по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поддержке  инновационной  деятельности  в 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направлениях:</w:t>
      </w:r>
    </w:p>
    <w:p>
      <w:r>
        <w:rPr>
          <w:rFonts w:ascii="Arial" w:cs="Arial" w:eastAsia="Arial" w:hAnsi="Arial"/>
          <w:sz w:val="24"/>
          <w:szCs w:val="24"/>
        </w:rPr>
        <w:t xml:space="preserve">-   формирование   нормативно-правовой  базы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совершенствование    системы  финансовой   поддержки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деятельности, включая гибкую налоговую политику;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особых механизмов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  объектов  научно-технической сферы,  обеспечивающих сохранение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умножение ее инновационного потенциала;</w:t>
      </w:r>
    </w:p>
    <w:p>
      <w:r>
        <w:rPr>
          <w:rFonts w:ascii="Arial" w:cs="Arial" w:eastAsia="Arial" w:hAnsi="Arial"/>
          <w:sz w:val="24"/>
          <w:szCs w:val="24"/>
        </w:rPr>
        <w:t xml:space="preserve">- структурное реформирование научно-технической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  создание    системы   информационного   обеспечения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  условий  для  развития  малого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  содействие  внешнеэкономической деятельности субъектов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сферы;</w:t>
      </w:r>
    </w:p>
    <w:p>
      <w:r>
        <w:rPr>
          <w:rFonts w:ascii="Arial" w:cs="Arial" w:eastAsia="Arial" w:hAnsi="Arial"/>
          <w:sz w:val="24"/>
          <w:szCs w:val="24"/>
        </w:rPr>
        <w:t xml:space="preserve">-   подготовка    кадров,   ориентированных    на    инновационную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выполнения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Совокупность перечисленных  направлений  и  мероприятий  обеспечит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   благоприятного  инновационного  климата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  повысит  значение инновационного предпринимательства   в</w:t>
      </w:r>
    </w:p>
    <w:p>
      <w:r>
        <w:rPr>
          <w:rFonts w:ascii="Arial" w:cs="Arial" w:eastAsia="Arial" w:hAnsi="Arial"/>
          <w:sz w:val="24"/>
          <w:szCs w:val="24"/>
        </w:rPr>
        <w:t xml:space="preserve">народном хозяйстве,  приведет к существенным качественным изменениям в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 экономики,  созданию реальной конкурентной среды и повышению</w:t>
      </w:r>
    </w:p>
    <w:p>
      <w:r>
        <w:rPr>
          <w:rFonts w:ascii="Arial" w:cs="Arial" w:eastAsia="Arial" w:hAnsi="Arial"/>
          <w:sz w:val="24"/>
          <w:szCs w:val="24"/>
        </w:rPr>
        <w:t xml:space="preserve">спроса   на  инновации,  насыщению рынка  новыми  конкурентоспособными</w:t>
      </w:r>
    </w:p>
    <w:p>
      <w:r>
        <w:rPr>
          <w:rFonts w:ascii="Arial" w:cs="Arial" w:eastAsia="Arial" w:hAnsi="Arial"/>
          <w:sz w:val="24"/>
          <w:szCs w:val="24"/>
        </w:rPr>
        <w:t xml:space="preserve">товарами  и  услугами,  увеличению доходов  бюджета,  снижению  оттока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высококвалифицированных  специалистов из научно-технической  сферы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создания новых научно-инновационных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Нормативно-правовая  база   и  основные  элементы   инфраструктуры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 должны быть сформированы в  течение  1998-</w:t>
      </w:r>
    </w:p>
    <w:p>
      <w:r>
        <w:rPr>
          <w:rFonts w:ascii="Arial" w:cs="Arial" w:eastAsia="Arial" w:hAnsi="Arial"/>
          <w:sz w:val="24"/>
          <w:szCs w:val="24"/>
        </w:rPr>
        <w:t xml:space="preserve">1999    годов.    Предполагается,    что    механизмы 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деятельности,   разрабатываемые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Программой,  будут  работать, по крайней мере,  в течение  переходного</w:t>
      </w:r>
    </w:p>
    <w:p>
      <w:r>
        <w:rPr>
          <w:rFonts w:ascii="Arial" w:cs="Arial" w:eastAsia="Arial" w:hAnsi="Arial"/>
          <w:sz w:val="24"/>
          <w:szCs w:val="24"/>
        </w:rPr>
        <w:t xml:space="preserve">периода  в  экономике,   т.е.  5-10 лет.   Очевидно,   что  вследствие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политических   и   экономических  процессов   в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потребуется    корректировка   отдельных   положений    программы  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разработанных в соответствии с ней нормативных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3. ПРАВОВОЕ РЕГУЛИРОВАНИЕ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условием  эффективного  действия  в  сфере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процессов  должно  стать  принятие  нормативно-правовых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актов,  их корректировка с учетом изменяющихся условий и обстоятельств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Основополагающим  законом,   определяющим  инновационную  политику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государства,    должен    стать   Закон  Кыргызской 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деятельности",  в котором будут даны основные  понятия,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определены    категории     участников    (субъектов)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      пользующихся      государственной      поддержкой,</w:t>
      </w:r>
    </w:p>
    <w:p>
      <w:r>
        <w:rPr>
          <w:rFonts w:ascii="Arial" w:cs="Arial" w:eastAsia="Arial" w:hAnsi="Arial"/>
          <w:sz w:val="24"/>
          <w:szCs w:val="24"/>
        </w:rPr>
        <w:t xml:space="preserve">охарактеризованы  основные формы  и  методы  этой   поддержки. 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  составить  правовую базу для подготовки  системы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актов, регулирующих инновационную деятельность.</w:t>
      </w:r>
    </w:p>
    <w:p>
      <w:r>
        <w:rPr>
          <w:rFonts w:ascii="Arial" w:cs="Arial" w:eastAsia="Arial" w:hAnsi="Arial"/>
          <w:sz w:val="24"/>
          <w:szCs w:val="24"/>
        </w:rPr>
        <w:t xml:space="preserve">Закон должен  регулировать  способы  передачи технологий:  продажу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  в    материализованном    виде    (станки,     агрегаты,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  линии   и  др.);   создание  организаций  с  участием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юридических  лиц; продажу  патентов  и  лицензий  на  все</w:t>
      </w:r>
    </w:p>
    <w:p>
      <w:r>
        <w:rPr>
          <w:rFonts w:ascii="Arial" w:cs="Arial" w:eastAsia="Arial" w:hAnsi="Arial"/>
          <w:sz w:val="24"/>
          <w:szCs w:val="24"/>
        </w:rPr>
        <w:t xml:space="preserve">запатентованные  виды  промышленной  собственности,   кроме   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знаков,    знаков   обслуживания   и   т.д.;   продажу   лицензий   на</w:t>
      </w:r>
    </w:p>
    <w:p>
      <w:r>
        <w:rPr>
          <w:rFonts w:ascii="Arial" w:cs="Arial" w:eastAsia="Arial" w:hAnsi="Arial"/>
          <w:sz w:val="24"/>
          <w:szCs w:val="24"/>
        </w:rPr>
        <w:t xml:space="preserve">незапатентованные виды промышленной  собственности"ноу-хау",   секреты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    технологический  опыт,  сопровождающие   передаваемое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оборудование  и   технику   документы,  инструкции,   чертежи,  схемы,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спецификации,  технологические карты, а также  обучение  специалистов,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консультационное   сопровождение,   экспертиза   и   др.;  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научно-исследовательских и  опытно-конструкторских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научно-производственную кооперацию; инжиниринг.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накопившегося опыта и новых условий должны будут вносится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корректировки  в  Закон Кыргызской Республики "О науке 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развитие правовых норм  охраны  различных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   собственности   в  законах  Кыргызской 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"Патентный   Закон",    "О  товарных  знаках,   знаках   обслуживания,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наименованиях  мест  происхождения товаров",  "Об  авторском  праве  и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правах", "О правовой охране программ для ЭВМ, баз данных",  "О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охране топологий интегральных микросхем", Гражданском кодексе</w:t>
      </w:r>
    </w:p>
    <w:p>
      <w:r>
        <w:rPr>
          <w:rFonts w:ascii="Arial" w:cs="Arial" w:eastAsia="Arial" w:hAnsi="Arial"/>
          <w:sz w:val="24"/>
          <w:szCs w:val="24"/>
        </w:rPr>
        <w:t xml:space="preserve">(в   части   интеллектуальной   собственности)   и   т.п.    Предстоит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    отрегулировать  отношения   участников   научной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  при  создании  объектов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в  случае приобретения организациями   прав   на  эти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объекты   в   форме  "ноу-хау",   на  основе  договоров  о  совместной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деятельности,  при  использовании нематериальных  активов  в  уставном</w:t>
      </w:r>
    </w:p>
    <w:p>
      <w:r>
        <w:rPr>
          <w:rFonts w:ascii="Arial" w:cs="Arial" w:eastAsia="Arial" w:hAnsi="Arial"/>
          <w:sz w:val="24"/>
          <w:szCs w:val="24"/>
        </w:rPr>
        <w:t xml:space="preserve">фонде юридических лиц и в других случаях.  Законодательство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должно  предусматривать равные права авторов,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разработчиков и государства на использование объектов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 в   качестве   источника   доходов,    стимулирующего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эффективную  научно-техническую  и инновационную деятельность и,  в то</w:t>
      </w:r>
    </w:p>
    <w:p>
      <w:r>
        <w:rPr>
          <w:rFonts w:ascii="Arial" w:cs="Arial" w:eastAsia="Arial" w:hAnsi="Arial"/>
          <w:sz w:val="24"/>
          <w:szCs w:val="24"/>
        </w:rPr>
        <w:t xml:space="preserve">же    время,   защитить   данные   объекты   от   несанкционированного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использования.  В  связи   с  этим требуют разработки  вопросы  оценки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стоимости  объектов интеллектуальной собственности (как нематериальных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активов),  ведения  бухгалтерского  учета  и  др.   Один  из  аспектов</w:t>
      </w:r>
    </w:p>
    <w:p>
      <w:r>
        <w:rPr>
          <w:rFonts w:ascii="Arial" w:cs="Arial" w:eastAsia="Arial" w:hAnsi="Arial"/>
          <w:sz w:val="24"/>
          <w:szCs w:val="24"/>
        </w:rPr>
        <w:t xml:space="preserve">нематериальных активов связан с разработкой конкретного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механизма, позволяющего любому владельцу инноваций самому зарабатывать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развитие  своего дела. Но для этого необходимо разработать  единые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  для  всех участников инновационной  деятельности  по  оценке,</w:t>
      </w:r>
    </w:p>
    <w:p>
      <w:r>
        <w:rPr>
          <w:rFonts w:ascii="Arial" w:cs="Arial" w:eastAsia="Arial" w:hAnsi="Arial"/>
          <w:sz w:val="24"/>
          <w:szCs w:val="24"/>
        </w:rPr>
        <w:t xml:space="preserve">учету    и    передаче    объектов   интеллектуальной  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(нематериальных активов). Программой предусмотрена разработка   пакета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  документов по работе с нематериальными активами.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Необходима  также   подготовка подзаконных актов  о  распределении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от  использования   результатов  научно-исследовательских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  работ  между  разработчиком,  потребителем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финансирующей организацией, о служебном изобретении, о коммерческих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секретах,  о пресечении недобросовестной конкуренции.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правовой охраны результатов научно-исследовательских и опытно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  должно  стать важным  фактором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  активности   в   экономике   республики. 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  предполагает  повышение  активности   как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отечественных,     так    и    иностранных    инвесторов.    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   законодательства,   регулирующего   инвестиционную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является  существенным фактором  успешного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  стимулирования   инновационной  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  собственности необходимо  провести  экспертизу  всего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действующего   законодательства  Кыргызской Республики с точки  зрения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     законодательного    стимулирования  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необходимость  принятия  экстренных мер по стимулированию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процессов  в  экономике  республики,  необходимо  чтобы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 Республики имело более,  широкие  права 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экспериментальную    отработку    отдельных    направлений 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предпринимательства, на решение вопросов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 налогообложения инновационной деятельности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4. ФИНАНСОВОЕ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сложившейся экономической ситуации государство должно  взять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  формирование   стартовых  условий  для  инноваций.   Важнейшей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   государства  является  создание  условий   для   привлечения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финансовых  средств  из  различных источников, потенциально  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участвовать в финансировании инновационных программ и проектов. Такими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источниками  являются:  бюджетные ассигнования,  средства 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внебюджетных  фондов, собственные  средства  организаций,   финансовые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    коммерческих  структур,   банковские  кредиты,  иностранные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инвестиции, частные накопления 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предусматривает   изменение подходов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научно-исследовательских и опытно-конструкторских  работ   прикладного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  за  счет  средств  республиканского  бюджета:  переход   от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отдельных  научно-технических  проектов  к  финансовой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поддержке   инновационных  проектов.  При  этом  финансовая  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 будет осуществляться на  возвратной  основе 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строится на следующих принципах:</w:t>
      </w:r>
    </w:p>
    <w:p>
      <w:r>
        <w:rPr>
          <w:rFonts w:ascii="Arial" w:cs="Arial" w:eastAsia="Arial" w:hAnsi="Arial"/>
          <w:sz w:val="24"/>
          <w:szCs w:val="24"/>
        </w:rPr>
        <w:t xml:space="preserve">-  оказание  государственной поддержки  проектам,  исследования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по  которым  находятся  в  стадии  завершения,  в  объемах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необходимых  для  доработки  проекта  в  соответствии  с  требованиями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и/или рынка;</w:t>
      </w:r>
    </w:p>
    <w:p>
      <w:r>
        <w:rPr>
          <w:rFonts w:ascii="Arial" w:cs="Arial" w:eastAsia="Arial" w:hAnsi="Arial"/>
          <w:sz w:val="24"/>
          <w:szCs w:val="24"/>
        </w:rPr>
        <w:t xml:space="preserve">- первоочередное финансирование  проектов,  которые  соответствуют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государственной научно-технической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долевое   участие  заинтересованных  сторон  в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проектов,  т.е.  соискатели финансирования  из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должны также вкладывать средства в  поддержку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использование системы государственных гарантий.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финансовой  поддержкой  должны  в   равной   мере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    все  организации  независимо  от  форм 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Единственным  критерием  целесообразности  государственной 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  быть   увеличение   объемов   производства   и    реализация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разработка Положения об инновационном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проекта,    призванном  определить  процедуру  и  порядок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конкурсного   отбора,    экспертизы  и  финансирования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       Предусматривается      представление      бизнес-плана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проекта,  содержащего:  определение конкурентоспособных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параметров   наукоемкого  продукта;  анализ  рыночной  конъюнктуры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тенденций   ее  развития;  определение  организационно-технологических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реализации  инновационного проекта;   выявление   внешних   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   факторов,   негативно  влияющих  на   предпринимательскую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  разработку  мероприятий  по  их  устранению   и   т.п.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 предусмотрена  разработка  Методических  рекомендаций   по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составлению бизнес-плана реализации инновационного проекта.</w:t>
      </w:r>
    </w:p>
    <w:p>
      <w:r>
        <w:rPr>
          <w:rFonts w:ascii="Arial" w:cs="Arial" w:eastAsia="Arial" w:hAnsi="Arial"/>
          <w:sz w:val="24"/>
          <w:szCs w:val="24"/>
        </w:rPr>
        <w:t xml:space="preserve">Помимо   Инновационного  фонда,  создание  которого  предусмотрено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  Кыргызской Республики "О науке и об основах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политики",  Программой предусматривается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конкурирующих с ним по эффективности фондов поддержки малого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   бизнеса,  региональных  и  отраслевых 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фондов,  которые  могут быть основаны на государственной,   частной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смешанной  форме собственности. Порядок их создания и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определяться  Положением об инновационных фондах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Республика,  разработка которого предусмотрена 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ограниченности финансовых  ресурсов,  резкого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активности  и высоких темпов  инфляции,   существенное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 приобретает формирование институтов средне-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кредитования    инновационных   проектов   за   счет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  и   внебюджетных   средств   для   финансирования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деятельности.  При  этом  вводится жесткий контроль  за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   льготных  целевых  кредитов,   распределяемых   через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коммерческие  банки.  Программа предусматривает  разработку 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льготного  кредитования  инновационных  проектов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бюджета, а также изучение  возможности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векселей,   казначейских  обязательств  для  средне-  и  долгосрочного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инвестирования инновационных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 задача  налоговой  политики применительно к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-  обеспечение  инновационной  активности   и 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избирательной системы льгот. Предоставление различных льгот  субъектам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 должно быть дифференцировано и  обусловлено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расширением  объемов  производства  конкурентоспособной  продукции.  В</w:t>
      </w:r>
    </w:p>
    <w:p>
      <w:r>
        <w:rPr>
          <w:rFonts w:ascii="Arial" w:cs="Arial" w:eastAsia="Arial" w:hAnsi="Arial"/>
          <w:sz w:val="24"/>
          <w:szCs w:val="24"/>
        </w:rPr>
        <w:t xml:space="preserve">числе возможных мер: освобождение на определенный период от налогов на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  и  части   налога на добавленную стоимость в случае  освоения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новой  наукоемкой продукции и новых,  экологически чистых,  энерго-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ресурсосберегающих   технологий;  льготный  режим налогообложения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и    негосударственных    инвестиционных    фондов,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  банков и  других структур,  финансирующих  инновационные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проекты.   Предоставляемые  льготы  должны  быть  гибкими,   для  чего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осуществлять  постоянный мониторинг  используемых  рычагов</w:t>
      </w:r>
    </w:p>
    <w:p>
      <w:r>
        <w:rPr>
          <w:rFonts w:ascii="Arial" w:cs="Arial" w:eastAsia="Arial" w:hAnsi="Arial"/>
          <w:sz w:val="24"/>
          <w:szCs w:val="24"/>
        </w:rPr>
        <w:t xml:space="preserve">применительно к различным структурам и направлениям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 определенных  отраслях государственные органы должны  брать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   страховые   инвестиции   в  рисковые   инновационные   проекты.</w:t>
      </w:r>
    </w:p>
    <w:p>
      <w:r>
        <w:rPr>
          <w:rFonts w:ascii="Arial" w:cs="Arial" w:eastAsia="Arial" w:hAnsi="Arial"/>
          <w:sz w:val="24"/>
          <w:szCs w:val="24"/>
        </w:rPr>
        <w:t xml:space="preserve">Целесообразно  ввести   режим ускоренной и свободной  амортизации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5. РЕФОРМИРОВАНИЕ НАУЧНО-ТЕХНИЧЕСКОЙ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предусмотрено   преобразование   структуры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сферы в соответствии с требованиями рыночной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условиями выхода на инновационный путь развития.</w:t>
      </w:r>
    </w:p>
    <w:p>
      <w:r>
        <w:rPr>
          <w:rFonts w:ascii="Arial" w:cs="Arial" w:eastAsia="Arial" w:hAnsi="Arial"/>
          <w:sz w:val="24"/>
          <w:szCs w:val="24"/>
        </w:rPr>
        <w:t xml:space="preserve">С целью повышения инновационного потенциала организаций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предложений,  направленных  на   укрепление</w:t>
      </w:r>
    </w:p>
    <w:p>
      <w:r>
        <w:rPr>
          <w:rFonts w:ascii="Arial" w:cs="Arial" w:eastAsia="Arial" w:hAnsi="Arial"/>
          <w:sz w:val="24"/>
          <w:szCs w:val="24"/>
        </w:rPr>
        <w:t xml:space="preserve">заводского  сектора  науки,   в частности,  предполагается  подготовка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   "О   мерах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 инновационной деятельности организаций".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 (кроме институтов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   наук)  со  значительным научным и инновационным потенциалом</w:t>
      </w:r>
    </w:p>
    <w:p>
      <w:r>
        <w:rPr>
          <w:rFonts w:ascii="Arial" w:cs="Arial" w:eastAsia="Arial" w:hAnsi="Arial"/>
          <w:sz w:val="24"/>
          <w:szCs w:val="24"/>
        </w:rPr>
        <w:t xml:space="preserve">в   установленных   государством  приоритетных  направлениях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деятельности  должны быть преобразованы в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 центры (далее - ГНТЦ) при Департаменте по  науке  и</w:t>
      </w:r>
    </w:p>
    <w:p>
      <w:r>
        <w:rPr>
          <w:rFonts w:ascii="Arial" w:cs="Arial" w:eastAsia="Arial" w:hAnsi="Arial"/>
          <w:sz w:val="24"/>
          <w:szCs w:val="24"/>
        </w:rPr>
        <w:t xml:space="preserve">новым  технологиям,   отвечающие  за  научно-техническую  политику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направлениях.  Они будут  выступать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заказчиками  научно-технических  программ и крупных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   Задача ГНТЦ обеспечить высокий научно-технический  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и технологий по их  профилю.  Отдельные  ГНТЦ   могут  быть</w:t>
      </w:r>
    </w:p>
    <w:p>
      <w:r>
        <w:rPr>
          <w:rFonts w:ascii="Arial" w:cs="Arial" w:eastAsia="Arial" w:hAnsi="Arial"/>
          <w:sz w:val="24"/>
          <w:szCs w:val="24"/>
        </w:rPr>
        <w:t xml:space="preserve">созданы   на   базе  академических  институтов  с  согласия   Академий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 Республики.    Создание    таких   центров  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организационно-экономической    мерой,    препятствующей    распылению</w:t>
      </w:r>
    </w:p>
    <w:p>
      <w:r>
        <w:rPr>
          <w:rFonts w:ascii="Arial" w:cs="Arial" w:eastAsia="Arial" w:hAnsi="Arial"/>
          <w:sz w:val="24"/>
          <w:szCs w:val="24"/>
        </w:rPr>
        <w:t xml:space="preserve">скудных  ресурсов республиканского бюджета,  а также одним из способов</w:t>
      </w:r>
    </w:p>
    <w:p>
      <w:r>
        <w:rPr>
          <w:rFonts w:ascii="Arial" w:cs="Arial" w:eastAsia="Arial" w:hAnsi="Arial"/>
          <w:sz w:val="24"/>
          <w:szCs w:val="24"/>
        </w:rPr>
        <w:t xml:space="preserve">преодоления  унаследованной от СССР формально-отраслевой разобщенности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 и сохраняющейся ведомственности при  постановке,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    и    оценке   результатов  исследований  и   разработок.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предусмотрена  разработка  Положения  о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Ряд  научно-исследовательских институтов  и  конструкторских  бюро</w:t>
      </w:r>
    </w:p>
    <w:p>
      <w:r>
        <w:rPr>
          <w:rFonts w:ascii="Arial" w:cs="Arial" w:eastAsia="Arial" w:hAnsi="Arial"/>
          <w:sz w:val="24"/>
          <w:szCs w:val="24"/>
        </w:rPr>
        <w:t xml:space="preserve">останутся    в    распоряжении   отраслевых   министерств   и 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финансироваться  за  счет  централизованных  источников  этих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  задачей  научных  учреждений  академий  и  высшей   школы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обеспечение  высокого  уровня  фундаментальных  и  поисковых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 воспроизводство кадрового потенциала в сфере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технологий.   Одновременно  программой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льготного режима инновационной деятельности в  академических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институтах   и   высших  учебных заведениях,  стимулирование  перехода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сотрудников  в  инновационную  сферу,   защита  прав  авторов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разработок,   снятие   всяких  ограничений   на    вознаграждение   за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реализованные  разработки,   приносящие  прибыль.   Для  регулирования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  деятельности  в  учреждениях   науки   и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 разработка соответствующего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Часть   научных   и   конструкторско-технологических  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преобразовать в инновационные центры и  технопарки.в  т.ч.</w:t>
      </w:r>
    </w:p>
    <w:p>
      <w:r>
        <w:rPr>
          <w:rFonts w:ascii="Arial" w:cs="Arial" w:eastAsia="Arial" w:hAnsi="Arial"/>
          <w:sz w:val="24"/>
          <w:szCs w:val="24"/>
        </w:rPr>
        <w:t xml:space="preserve">путем    акционирования,     передачи    площадей    и    оборудования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предпринимателям,  банкам,  иным  инвесторам  на условиях долгосрочной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аренды (лизинга).  При этом должен быть сохранен их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потенциал.   С   этой  целью  предусмотрена  разработка   и   принятие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документов,  отражающих специфику приватизации  в  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сфере.   К  особенностям  приватизации  в  данной   сфере</w:t>
      </w:r>
    </w:p>
    <w:p>
      <w:r>
        <w:rPr>
          <w:rFonts w:ascii="Arial" w:cs="Arial" w:eastAsia="Arial" w:hAnsi="Arial"/>
          <w:sz w:val="24"/>
          <w:szCs w:val="24"/>
        </w:rPr>
        <w:t xml:space="preserve">относятся:  учет  стоимости  нематериальных активов  (интеллектуальной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  при  определении стоимости  приватизируемых 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увеличенный норматив оборотных средств, влияющих на величину уставного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фонда;  необходимость  сохранения научных  и  инженерных  кадров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успешной деятельности в научно-технической сфере;   подбор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инвесторов,   готовых   вложить  средства  в  инновационные   проекты.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должна предшествовать разработка методических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по  оценке  стоимости  интеллектуальной  собственности,  положений   о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    проведения    инвентаризации   заделов   (коммерциализации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ранее  выполненных  научно-исследовательских  и 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работ),  о  конкурсах инновационных  проектов  и 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 предусмотрена разработка Положения о разгосударствлении  и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 в  научно-технической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  научно-технической   сферы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    работы.    Поэтому    предусмотрено    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    научно-исследовательских   институтов    и     проектно-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 учреждений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  научно-технической  информации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строиться  и функционировать на базе Закона Кыргызской Республики   "О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информации",   в  котором  будут   законодательно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закреплены  взаимоотношения субъектов права собственности  на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техническую  информацию (граждане, юридические  лица  и  государство),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  научно-технической  информации   и   посредников 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собственниками   научно-технической информации и ее потребителями, 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условия  формирования рынка информационной продукции  и  услуг,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цен   в   области  научно-технической  информации,  гарантии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имущественных прав производителей информационной продукции и  услуг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  аспекты, связанные с созданием,  владением,  распоряжением   и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научно-технической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инновационной  деятельности требует создания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современной  системы  научно-технической  и  коммерческой 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Одним  из   путей   решения  этой  задачи  может  быть  восстановление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существовавшей    ранее   республиканской   сети 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информации,  включающей головной  институт и областные центры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информации.   С  этой  целью  Программой  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подготовка предложений по  созданию государственной  системы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  на  основе сети региональных  информационно-</w:t>
      </w:r>
    </w:p>
    <w:p>
      <w:r>
        <w:rPr>
          <w:rFonts w:ascii="Arial" w:cs="Arial" w:eastAsia="Arial" w:hAnsi="Arial"/>
          <w:sz w:val="24"/>
          <w:szCs w:val="24"/>
        </w:rPr>
        <w:t xml:space="preserve">аналитических центров,  проблемно-ориентированных  информационных  баз</w:t>
      </w:r>
    </w:p>
    <w:p>
      <w:r>
        <w:rPr>
          <w:rFonts w:ascii="Arial" w:cs="Arial" w:eastAsia="Arial" w:hAnsi="Arial"/>
          <w:sz w:val="24"/>
          <w:szCs w:val="24"/>
        </w:rPr>
        <w:t xml:space="preserve">и   банков  данных  с  использованием  унифицированных  программных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средств,   развитых  сетей  передачи  данных,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  о  государственной  системе научно-технической  информации,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которым    определяется   головная   организация     (подведомственная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Департаменту  по  науке и новым технологиям), региональная  структура,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  формирования и использования проблемноориентированных  баз  и</w:t>
      </w:r>
    </w:p>
    <w:p>
      <w:r>
        <w:rPr>
          <w:rFonts w:ascii="Arial" w:cs="Arial" w:eastAsia="Arial" w:hAnsi="Arial"/>
          <w:sz w:val="24"/>
          <w:szCs w:val="24"/>
        </w:rPr>
        <w:t xml:space="preserve">банков данных.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система  научно-технической  информации 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обеспечивать:</w:t>
      </w:r>
    </w:p>
    <w:p>
      <w:r>
        <w:rPr>
          <w:rFonts w:ascii="Arial" w:cs="Arial" w:eastAsia="Arial" w:hAnsi="Arial"/>
          <w:sz w:val="24"/>
          <w:szCs w:val="24"/>
        </w:rPr>
        <w:t xml:space="preserve">-   слежение  за  нововведениями  во  всех  отраслях  экономики  и</w:t>
      </w:r>
    </w:p>
    <w:p>
      <w:r>
        <w:rPr>
          <w:rFonts w:ascii="Arial" w:cs="Arial" w:eastAsia="Arial" w:hAnsi="Arial"/>
          <w:sz w:val="24"/>
          <w:szCs w:val="24"/>
        </w:rPr>
        <w:t xml:space="preserve">выработку рекомендаций Правительству и организациям,  необходимых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принятия решений;</w:t>
      </w:r>
    </w:p>
    <w:p>
      <w:r>
        <w:rPr>
          <w:rFonts w:ascii="Arial" w:cs="Arial" w:eastAsia="Arial" w:hAnsi="Arial"/>
          <w:sz w:val="24"/>
          <w:szCs w:val="24"/>
        </w:rPr>
        <w:t xml:space="preserve">-  Формирование   государственного информационного  фонда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технической,      экономической,     коммерческой,     статистической,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внешнеэкономической,   правовой литературы и документации,  отражающей</w:t>
      </w:r>
    </w:p>
    <w:p>
      <w:r>
        <w:rPr>
          <w:rFonts w:ascii="Arial" w:cs="Arial" w:eastAsia="Arial" w:hAnsi="Arial"/>
          <w:sz w:val="24"/>
          <w:szCs w:val="24"/>
        </w:rPr>
        <w:t xml:space="preserve">как интеллектуальный потенциал республики, так и мировые достижения;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проведение    исследований  состояния  и  тенденций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экономики, науки и техники в республике и в мире;</w:t>
      </w:r>
    </w:p>
    <w:p>
      <w:r>
        <w:rPr>
          <w:rFonts w:ascii="Arial" w:cs="Arial" w:eastAsia="Arial" w:hAnsi="Arial"/>
          <w:sz w:val="24"/>
          <w:szCs w:val="24"/>
        </w:rPr>
        <w:t xml:space="preserve">-  организацию  конференций,  семинаров,  совещаний,  выставок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приоритетным направлениям развития науки и техники.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  управления инновационными процессами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    постоянный    мониторинг   инновационной 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которого  предусмотрено Программой.   Большая  роль  здесь</w:t>
      </w:r>
    </w:p>
    <w:p>
      <w:r>
        <w:rPr>
          <w:rFonts w:ascii="Arial" w:cs="Arial" w:eastAsia="Arial" w:hAnsi="Arial"/>
          <w:sz w:val="24"/>
          <w:szCs w:val="24"/>
        </w:rPr>
        <w:t xml:space="preserve">отводится  государственной  статистике,   которая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занимается, в основном,  сферой  научно-исследовательских   и  опытно-</w:t>
      </w:r>
    </w:p>
    <w:p>
      <w:r>
        <w:rPr>
          <w:rFonts w:ascii="Arial" w:cs="Arial" w:eastAsia="Arial" w:hAnsi="Arial"/>
          <w:sz w:val="24"/>
          <w:szCs w:val="24"/>
        </w:rPr>
        <w:t xml:space="preserve">конструкторских   работ.   Предполагается,    что   в   новых   формах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статистической отчетности будут учтены потребности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  изучении  инноваций.   Одновременно предусматривается 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изучение  инновационных процессов и методов  их измерения,  нахождение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взаимосвязи   и   взаимодействия  инноваций  с  другими   показателями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развития.  К этой  работе необходимо привлечь</w:t>
      </w:r>
    </w:p>
    <w:p>
      <w:r>
        <w:rPr>
          <w:rFonts w:ascii="Arial" w:cs="Arial" w:eastAsia="Arial" w:hAnsi="Arial"/>
          <w:sz w:val="24"/>
          <w:szCs w:val="24"/>
        </w:rPr>
        <w:t xml:space="preserve">Центр   экономических  и  социальных  проблем  Министерства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Институт   статистических   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статистического комитета Кыргызской Республики и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научные центры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Для ускорения  процесса формирования рынка технологий,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инноваций,  повышения  их результативности, устранения  разрыва  между</w:t>
      </w:r>
    </w:p>
    <w:p>
      <w:r>
        <w:rPr>
          <w:rFonts w:ascii="Arial" w:cs="Arial" w:eastAsia="Arial" w:hAnsi="Arial"/>
          <w:sz w:val="24"/>
          <w:szCs w:val="24"/>
        </w:rPr>
        <w:t xml:space="preserve">наукой  и производством Программой предусмотрено периодическое издание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  материалов   о    предлагаемых    для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 проектах,  о  возможностях  разработки и  производства,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систематическое  проведение  выставок  инновационной  продукции.   Для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порядка организации и проведения выставок,  мер прямой и</w:t>
      </w:r>
    </w:p>
    <w:p>
      <w:r>
        <w:rPr>
          <w:rFonts w:ascii="Arial" w:cs="Arial" w:eastAsia="Arial" w:hAnsi="Arial"/>
          <w:sz w:val="24"/>
          <w:szCs w:val="24"/>
        </w:rPr>
        <w:t xml:space="preserve">косвенной  поддержки  со  стороны  государства  заключенных  на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выставках  контрактов,  предусмотрена  разработка Положения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выставок инновационной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7. РАЗВИТИЕ МАЛОГО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Одной из главных задач Программы является создание "инновационного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климата"   для  предпринимателей,  т.е.  благоприятных  экономических,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правовых,   организационных и других условий для  возникновения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фирм   занятых  созданием,   освоением  и  коммерциализацией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нововведений.</w:t>
      </w:r>
    </w:p>
    <w:p>
      <w:r>
        <w:rPr>
          <w:rFonts w:ascii="Arial" w:cs="Arial" w:eastAsia="Arial" w:hAnsi="Arial"/>
          <w:sz w:val="24"/>
          <w:szCs w:val="24"/>
        </w:rPr>
        <w:t xml:space="preserve">Первостепенное    значение   имеет   развитие    малого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инновационного предпринимательства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создание,    в   т.ч.    на   основе   акционируемых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  институтов   и  конструкторских   бюро,   структур</w:t>
      </w:r>
    </w:p>
    <w:p>
      <w:r>
        <w:rPr>
          <w:rFonts w:ascii="Arial" w:cs="Arial" w:eastAsia="Arial" w:hAnsi="Arial"/>
          <w:sz w:val="24"/>
          <w:szCs w:val="24"/>
        </w:rPr>
        <w:t xml:space="preserve">объединяющих малые научно-инновационные организации,  обслуживающие 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основную  деятельность  -  бизнес-инновационных  центров,  инкубаторов</w:t>
      </w:r>
    </w:p>
    <w:p>
      <w:r>
        <w:rPr>
          <w:rFonts w:ascii="Arial" w:cs="Arial" w:eastAsia="Arial" w:hAnsi="Arial"/>
          <w:sz w:val="24"/>
          <w:szCs w:val="24"/>
        </w:rPr>
        <w:t xml:space="preserve">бизнеса,  технопарков. В результате,  организации входящие в  подобные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  получат доступ к необходимым объектам производственной  и</w:t>
      </w:r>
    </w:p>
    <w:p>
      <w:r>
        <w:rPr>
          <w:rFonts w:ascii="Arial" w:cs="Arial" w:eastAsia="Arial" w:hAnsi="Arial"/>
          <w:sz w:val="24"/>
          <w:szCs w:val="24"/>
        </w:rPr>
        <w:t xml:space="preserve">непроизводственной структуры;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сети   институтов   финансирования,   кредитования,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     (инвестиционных,     инновационных     и     венчурных</w:t>
      </w:r>
    </w:p>
    <w:p>
      <w:r>
        <w:rPr>
          <w:rFonts w:ascii="Arial" w:cs="Arial" w:eastAsia="Arial" w:hAnsi="Arial"/>
          <w:sz w:val="24"/>
          <w:szCs w:val="24"/>
        </w:rPr>
        <w:t xml:space="preserve">коммерческих фондов, страховых компаний);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организаций   материально-технического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(лизинговых,   снабженческих фирм, центров  коллективного  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приборами  и  оборудованием  для проведения научно-исследовательских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 работ);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центров  передачи технологий,  информационных  систем</w:t>
      </w:r>
    </w:p>
    <w:p>
      <w:r>
        <w:rPr>
          <w:rFonts w:ascii="Arial" w:cs="Arial" w:eastAsia="Arial" w:hAnsi="Arial"/>
          <w:sz w:val="24"/>
          <w:szCs w:val="24"/>
        </w:rPr>
        <w:t xml:space="preserve">обмена проектами и поиска партнеров для реализации совместных проектов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основе  доступа  к банкам данных по проектам,  инвесторам,  рынкам</w:t>
      </w:r>
    </w:p>
    <w:p>
      <w:r>
        <w:rPr>
          <w:rFonts w:ascii="Arial" w:cs="Arial" w:eastAsia="Arial" w:hAnsi="Arial"/>
          <w:sz w:val="24"/>
          <w:szCs w:val="24"/>
        </w:rPr>
        <w:t xml:space="preserve">сбыта;</w:t>
      </w:r>
    </w:p>
    <w:p>
      <w:r>
        <w:rPr>
          <w:rFonts w:ascii="Arial" w:cs="Arial" w:eastAsia="Arial" w:hAnsi="Arial"/>
          <w:sz w:val="24"/>
          <w:szCs w:val="24"/>
        </w:rPr>
        <w:t xml:space="preserve">-  открытие  торговых  ломов,   ярмарок,  бирж  и  иных  структур,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  взаимодействие   разработчиков,   производителей   и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новой продукции и 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   образование    структур,    оказывавших   различные    услуги</w:t>
      </w:r>
    </w:p>
    <w:p>
      <w:r>
        <w:rPr>
          <w:rFonts w:ascii="Arial" w:cs="Arial" w:eastAsia="Arial" w:hAnsi="Arial"/>
          <w:sz w:val="24"/>
          <w:szCs w:val="24"/>
        </w:rPr>
        <w:t xml:space="preserve">(маркетинговых,      рекламных,     аудиторских,     сертификационных,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консалтинговых, юридических фирм).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   в     республике     малого   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предпринимательства   и  формирование  адекватной   ему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  требует подготовки соответствующей нормативно-правовой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базы,  определяющей   порядок  создания и деятельности  малых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организаций,  инновационных центров, бизнес инкубаторов,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технопарков   и   других   элементов   инновационной   инфраструктуры.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   предусмотрена  подготовка  Положения  о   малой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  организации,   Положения  об  инновационных  центрах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парках,    предложений   Правительству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  приоритетных  направлениях   государственной  поддержки</w:t>
      </w:r>
    </w:p>
    <w:p>
      <w:r>
        <w:rPr>
          <w:rFonts w:ascii="Arial" w:cs="Arial" w:eastAsia="Arial" w:hAnsi="Arial"/>
          <w:sz w:val="24"/>
          <w:szCs w:val="24"/>
        </w:rPr>
        <w:t xml:space="preserve">малого научно-инновационного предпринимательства.  Необходимо провести</w:t>
      </w:r>
    </w:p>
    <w:p>
      <w:r>
        <w:rPr>
          <w:rFonts w:ascii="Arial" w:cs="Arial" w:eastAsia="Arial" w:hAnsi="Arial"/>
          <w:sz w:val="24"/>
          <w:szCs w:val="24"/>
        </w:rPr>
        <w:t xml:space="preserve">обследование   действующих  в  республике  малых  научно-инновационных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с  целью изучения их деятельности,  оценки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  выявления проблем развития и определения путей  их 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подготовить   проект   Указа Президента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развитии малого научно-инновационного предпринимательства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8. СОДЕЙСТВИЕ ВНЕШНЕЭКОНОМИЧЕСКОЙ ДЕЯТЕЛЬНОСТИ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Участники научно-инновационной деятельности в условиях  ресурсного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голода   и   падения   внутреннего  спроса   на  результаты  их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  стремятся к развитию внешнеэкономических связей.   Возрастает</w:t>
      </w:r>
    </w:p>
    <w:p>
      <w:r>
        <w:rPr>
          <w:rFonts w:ascii="Arial" w:cs="Arial" w:eastAsia="Arial" w:hAnsi="Arial"/>
          <w:sz w:val="24"/>
          <w:szCs w:val="24"/>
        </w:rPr>
        <w:t xml:space="preserve">интерес    к   научно-технической  сфере  республики  и   со   стороны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партнеров.  Вместе  с  тем,   международные  контакты 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торговля   интеллектуальным   продуктом   развиваются   при   снижении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влияния и контроля за этой деятельностью.  Происходит</w:t>
      </w:r>
    </w:p>
    <w:p>
      <w:r>
        <w:rPr>
          <w:rFonts w:ascii="Arial" w:cs="Arial" w:eastAsia="Arial" w:hAnsi="Arial"/>
          <w:sz w:val="24"/>
          <w:szCs w:val="24"/>
        </w:rPr>
        <w:t xml:space="preserve">неквалифицированная   торговля   технологиями,   "ноу-хау",    другими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объектами  интеллектуальной собственности. Продажа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 интеллектуального богатства осуществляется,  как правило,</w:t>
      </w:r>
    </w:p>
    <w:p>
      <w:r>
        <w:rPr>
          <w:rFonts w:ascii="Arial" w:cs="Arial" w:eastAsia="Arial" w:hAnsi="Arial"/>
          <w:sz w:val="24"/>
          <w:szCs w:val="24"/>
        </w:rPr>
        <w:t xml:space="preserve">по   демпинговым   ценам.   С   другой  стороны,   внешнеэкономическая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  тормозится   нерешенностью  организационных   вопросов,</w:t>
      </w:r>
    </w:p>
    <w:p>
      <w:r>
        <w:rPr>
          <w:rFonts w:ascii="Arial" w:cs="Arial" w:eastAsia="Arial" w:hAnsi="Arial"/>
          <w:sz w:val="24"/>
          <w:szCs w:val="24"/>
        </w:rPr>
        <w:t xml:space="preserve">негибкостью    налоговой   политики,   неразвитостью  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отсутствием   опыта,   специалистов  и   соответствующих   структурных</w:t>
      </w:r>
    </w:p>
    <w:p>
      <w:r>
        <w:rPr>
          <w:rFonts w:ascii="Arial" w:cs="Arial" w:eastAsia="Arial" w:hAnsi="Arial"/>
          <w:sz w:val="24"/>
          <w:szCs w:val="24"/>
        </w:rPr>
        <w:t xml:space="preserve">подразделений в составе научных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Для  повышения  эффективности внешнеэкономической 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сфере Программой предусмотрен  комплекс  мер,   с</w:t>
      </w:r>
    </w:p>
    <w:p>
      <w:r>
        <w:rPr>
          <w:rFonts w:ascii="Arial" w:cs="Arial" w:eastAsia="Arial" w:hAnsi="Arial"/>
          <w:sz w:val="24"/>
          <w:szCs w:val="24"/>
        </w:rPr>
        <w:t xml:space="preserve">одной  стороны,  направленных на создание  благоприятных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    инвестиций    в    эту    сферу    и    стимулирование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отечественных участников,  а с другой</w:t>
      </w:r>
    </w:p>
    <w:p>
      <w:r>
        <w:rPr>
          <w:rFonts w:ascii="Arial" w:cs="Arial" w:eastAsia="Arial" w:hAnsi="Arial"/>
          <w:sz w:val="24"/>
          <w:szCs w:val="24"/>
        </w:rPr>
        <w:t xml:space="preserve">-  систематический  контроль  со стороны государства. 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налогового и таможенного регулирования  в  интересах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научно-инновационной   деятельности,    а   также 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межправительственных  займов  и   технической 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государств в интересах  научно-инновационной сферы.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Особой   формой   сотрудничества  по  эффективному   использованию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  во внешнеэкономической деятельности может стать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в  других государствах с участием кыргызских  юридических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лиц.   Такие  организации,  создаваемые для совместного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прогрессивных  технологий при условии льготного ввоза  получаемых  при</w:t>
      </w:r>
    </w:p>
    <w:p>
      <w:r>
        <w:rPr>
          <w:rFonts w:ascii="Arial" w:cs="Arial" w:eastAsia="Arial" w:hAnsi="Arial"/>
          <w:sz w:val="24"/>
          <w:szCs w:val="24"/>
        </w:rPr>
        <w:t xml:space="preserve">этом  прибылей  в  республику,  также значительно  улучшили  бы  общий</w:t>
      </w:r>
    </w:p>
    <w:p>
      <w:r>
        <w:rPr>
          <w:rFonts w:ascii="Arial" w:cs="Arial" w:eastAsia="Arial" w:hAnsi="Arial"/>
          <w:sz w:val="24"/>
          <w:szCs w:val="24"/>
        </w:rPr>
        <w:t xml:space="preserve">валютный   баланс.   Для   регулирования  этого   вопроса 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Положения  о  порядке  создания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9. КАДРОВОЕ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формирования  менталитета,   повышающего  готовность  к</w:t>
      </w:r>
    </w:p>
    <w:p>
      <w:r>
        <w:rPr>
          <w:rFonts w:ascii="Arial" w:cs="Arial" w:eastAsia="Arial" w:hAnsi="Arial"/>
          <w:sz w:val="24"/>
          <w:szCs w:val="24"/>
        </w:rPr>
        <w:t xml:space="preserve">конкретным    инновационным   действиям,    Программой   предусмотрены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образовательные мероприятия,  которыми должны быть охвачены,  в первую</w:t>
      </w:r>
    </w:p>
    <w:p>
      <w:r>
        <w:rPr>
          <w:rFonts w:ascii="Arial" w:cs="Arial" w:eastAsia="Arial" w:hAnsi="Arial"/>
          <w:sz w:val="24"/>
          <w:szCs w:val="24"/>
        </w:rPr>
        <w:t xml:space="preserve">очередь,   работники   Аппарата    Правительства,    министерств  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  ведомств,   организаций,    независимо   от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   депутаты  всех уровней,   студенты  выпускных  курсов</w:t>
      </w:r>
    </w:p>
    <w:p>
      <w:r>
        <w:rPr>
          <w:rFonts w:ascii="Arial" w:cs="Arial" w:eastAsia="Arial" w:hAnsi="Arial"/>
          <w:sz w:val="24"/>
          <w:szCs w:val="24"/>
        </w:rPr>
        <w:t xml:space="preserve">вузов технических,  экономических и социологических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  в  отношении  подготовки  перечисленных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 стать   знакомство  с  обширным  классом  методов,   освоение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законов   функционирования  инновационной  деятельности   в 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децентрализуемой   экономики,  а  также   принципов   должностного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личностного   поведения   в   новых   условиях,    привитие 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  воспитание   процедурного  мышления  и  освоение  навыков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процедуризированной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В   особом  внимании  нуждается  подготовка   предпринимателей 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сфере,   прежде  всего  менеджеров  инновационных,</w:t>
      </w:r>
    </w:p>
    <w:p>
      <w:r>
        <w:rPr>
          <w:rFonts w:ascii="Arial" w:cs="Arial" w:eastAsia="Arial" w:hAnsi="Arial"/>
          <w:sz w:val="24"/>
          <w:szCs w:val="24"/>
        </w:rPr>
        <w:t xml:space="preserve">технопарковых структур и др.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предусмотрен  комплекс мер по повышению восприимчивости</w:t>
      </w:r>
    </w:p>
    <w:p>
      <w:r>
        <w:rPr>
          <w:rFonts w:ascii="Arial" w:cs="Arial" w:eastAsia="Arial" w:hAnsi="Arial"/>
          <w:sz w:val="24"/>
          <w:szCs w:val="24"/>
        </w:rPr>
        <w:t xml:space="preserve">к  инновациям  у государственных служащих,  руководителей организаций,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  по формированию системы подготовки кадров для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сферы.</w:t>
      </w:r>
    </w:p>
    <w:p>
      <w:r>
        <w:rPr>
          <w:rFonts w:ascii="Arial" w:cs="Arial" w:eastAsia="Arial" w:hAnsi="Arial"/>
          <w:sz w:val="24"/>
          <w:szCs w:val="24"/>
        </w:rPr>
        <w:t xml:space="preserve">10.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Меры, предусматриваемые Программой,  затрагивают  интересы  многих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   государственного   управления,   субъектов   хозяйствования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различных  форм собственности.  От их активного участия  в   выработке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решений,   от  сбалансированности этих решений  зависит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мер,   успех   выполнения   Программы  в  целом.    Для   оперативного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предварительного   обсуждения вопросов,   возникающих  при  разработке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  документов, целесообразно создать Межведомственный  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  инновационной   деятельности,  в который  вошли  бы  представители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 Кыргызской Республики,  Фонда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 Кыргызской  Республики,  Министерства  внешней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Министерства сельского и водного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   Кыргызской   Республики,   Национальной    академии  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налоговой инспекции и других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 органов  управления,  а также представители  коммерческих</w:t>
      </w:r>
    </w:p>
    <w:p>
      <w:r>
        <w:rPr>
          <w:rFonts w:ascii="Arial" w:cs="Arial" w:eastAsia="Arial" w:hAnsi="Arial"/>
          <w:sz w:val="24"/>
          <w:szCs w:val="24"/>
        </w:rPr>
        <w:t xml:space="preserve">банков  и других объединений,  отстаивающих интересы предпринимателей.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   согласованных  решений  на  ранних   стадиях    существенно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сократит  время  последующего рассмотрения нарабатываемых  документов,</w:t>
      </w:r>
    </w:p>
    <w:p>
      <w:r>
        <w:rPr>
          <w:rFonts w:ascii="Arial" w:cs="Arial" w:eastAsia="Arial" w:hAnsi="Arial"/>
          <w:sz w:val="24"/>
          <w:szCs w:val="24"/>
        </w:rPr>
        <w:t xml:space="preserve">ускорит  их  принятие в установленном порядке.   В  последующем   этот</w:t>
      </w:r>
    </w:p>
    <w:p>
      <w:r>
        <w:rPr>
          <w:rFonts w:ascii="Arial" w:cs="Arial" w:eastAsia="Arial" w:hAnsi="Arial"/>
          <w:sz w:val="24"/>
          <w:szCs w:val="24"/>
        </w:rPr>
        <w:t xml:space="preserve">совет   мог   бы   отслеживать  выполнение   Программы,   вырабатывать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  по  корректировке отдельных ее  положений  и  нормативных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актов.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Координация   вопросов,    касающихся  социально-экономической   и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  политики,   возлагается  на   Министерство    финансов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  научно-технического  характера,   реформирования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сферы,  создания инновационных структур, общая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над Программой, разработка нормативных документов, необходимых</w:t>
      </w:r>
    </w:p>
    <w:p>
      <w:r>
        <w:rPr>
          <w:rFonts w:ascii="Arial" w:cs="Arial" w:eastAsia="Arial" w:hAnsi="Arial"/>
          <w:sz w:val="24"/>
          <w:szCs w:val="24"/>
        </w:rPr>
        <w:t xml:space="preserve">для  ее  реализации и оперативный контроль за осуществлением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находится  в  ведении  Министерства  образования,   науки  и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которое осуществляет тесное  взаимодействие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    органами    управления,    региональными    инновационными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структурами,  коммерческими банками с целью активизации  инновационных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процессов, отслеживает выполнение мероприятий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других   центральных органов управления  в  разработке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осуществлении Программы оговаривается в соответствующих ее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мероприятий  Программы,  связанных с необходимостью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комплекса  научно-исследовательских  и  экспертных  работ,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   осуществлять   за  счет  средств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бюджета,  предусмотренных  на проведение  научно-исследовательских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опытно-конструкторских работ. Финансирование таких работ целесообразно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проводить  в рамках отдельных научно-технических проектов. Кроме  того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 использование средств,  предусмотренных  на  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нормативно-правовых  актов,  на основании  заявок,  рассматриваемых  в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порядке.</w:t>
      </w:r>
    </w:p>
    <w:p>
      <w:r>
        <w:rPr>
          <w:rFonts w:ascii="Arial" w:cs="Arial" w:eastAsia="Arial" w:hAnsi="Arial"/>
          <w:sz w:val="24"/>
          <w:szCs w:val="24"/>
        </w:rPr>
        <w:t xml:space="preserve">11. МЕРОПРИЯТИЯ ПРОГРАММЫ  РАЗВИТИЯ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N |Содержание мероприя- |Форма реализации  |Срок   |Исполнители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п/п|       тий           |                  |выпол-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|нения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ФОРМИРОВАНИЕ НОРМАТИВНО-ПРАВОВОЙ БАЗЫ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1.1|Определить содержание|Подготовить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|научной и            |проекты законов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и формы |Республики: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|государственной      |           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|поддержки            |"О внесении    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|изменений  и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|дополнений в Закон|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    |Кыргызской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|науке и об основах|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|Минюст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|научно-технической|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|политики"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|"Об инновационной 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|деятельности"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          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1.2|Разработать порядок  |Разработать пакет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|оценки стоимости,    |нормативных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 в      |документов: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|уставном фонде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|организаций, учета и |"Методические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|амортизации объектов |указания по оценке|1999г.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|интеллектуальной     |стоимости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|собственности        |нематериальных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|(нематериальных      |активов"    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|активов)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|"Методич. указания|1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 особенностям   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|бухгалтерского    |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|учета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|нематериальных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|активов"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|"Руководящий 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      |документ по       |1999г.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|внедрению системы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|работы с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|нематериальными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|активами для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|организаций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|различных форм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|собственности"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1.3|Укрепить правовую    |Подготовить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|основу стимулирования|проекты законов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|Республики о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 различных|внесении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|форм собственности   |изменений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|дополнений в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|законы Кыргызской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|Республики: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|"О собственности в|2 кв.  |Минфин Фонд</w:t>
      </w:r>
    </w:p>
    <w:p>
      <w:r>
        <w:rPr>
          <w:rFonts w:ascii="Arial" w:cs="Arial" w:eastAsia="Arial" w:hAnsi="Arial"/>
          <w:sz w:val="24"/>
          <w:szCs w:val="24"/>
        </w:rPr>
        <w:t xml:space="preserve">|                     |Кыргызской        |1999г. |госимущества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|Республике"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1.4|Создать систему      |Разработать СТБ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|стандартов в области |"Инновационная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|деятельность.     |       |Кыргызстандарт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|Термины и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|определения"      |       |Кыргызпатент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 РД    |4 кв.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|"Методика по      |1999г.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|оценке            |       |Кыргызпатент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|научно-техническо-|       |Кыргызстандарт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 уровня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|конкурентоспособн-|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|ости инновационных|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|проектов"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2.1|Перейти к финансовой |Создать           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|поддержке прикладных |Национальный Фонд |1998г. |науки и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|НИОКР в рамках       |науки КР (Нацфонд |       |Национальна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|инновационных        |науки)            |       |академия наук КР,</w:t>
      </w:r>
    </w:p>
    <w:p>
      <w:r>
        <w:rPr>
          <w:rFonts w:ascii="Arial" w:cs="Arial" w:eastAsia="Arial" w:hAnsi="Arial"/>
          <w:sz w:val="24"/>
          <w:szCs w:val="24"/>
        </w:rPr>
        <w:t xml:space="preserve">|проектов на          |          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|возвратной основе    |Подготовить проект|В 3-х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|Положения об      |месячн-|Минобразования,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|инновационном     |ый срок|науки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|проекте           |после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|                  |утверж-|Минвнешторгпром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|дения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|Положе-|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       |ния 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|Нацфон-|Минобразования,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|де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|разработке        |науки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|бизнесплана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|реализации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|инновационного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|проекта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|комплект          |       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|документов  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|регламентирующих и|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|обеспечивающих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|деятельность      |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|Нацфонда науки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2.2|Создать сеть         |Подготовить проект|2. кв.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|внебюджетных фондов, |Положения об  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|обеспечивающих       |внебюджетных 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|привлечение          |фондах в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|внебюджетных средств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 инновационную      |Республике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2.3|Создать механизм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|стимулирования       |Концепции   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|государственной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через   |политики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|налоговое            |налогового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|законодательство     |стимулирования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|научно-техн.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|прогресса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3. РЕФОРМИРОВАНИЕ НАУЧНО-ТЕХНИЧЕСКОЙ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3.1|Проанализировать     |Обсуждение на     |2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|состояние            |комиссии по       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|научно-технической   |вопросам     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|сферы и определить   |научно-технической|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|пути ее              |политики при      |     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|реформирования с     |Правительстве     |       |органы</w:t>
      </w:r>
    </w:p>
    <w:p>
      <w:r>
        <w:rPr>
          <w:rFonts w:ascii="Arial" w:cs="Arial" w:eastAsia="Arial" w:hAnsi="Arial"/>
          <w:sz w:val="24"/>
          <w:szCs w:val="24"/>
        </w:rPr>
        <w:t xml:space="preserve">|учетом приоритетов   |Кыргызской        |       |управления,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|развития науки и     |Республики        |       |имеющие НИИ и КБ</w:t>
      </w:r>
    </w:p>
    <w:p>
      <w:r>
        <w:rPr>
          <w:rFonts w:ascii="Arial" w:cs="Arial" w:eastAsia="Arial" w:hAnsi="Arial"/>
          <w:sz w:val="24"/>
          <w:szCs w:val="24"/>
        </w:rPr>
        <w:t xml:space="preserve">|техники 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3.2|Создать систему      |Подготовить проект|3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      |Положения о       |1999г. |науки и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|научно-технических   |государственных   |       |Национальна</w:t>
      </w:r>
    </w:p>
    <w:p>
      <w:r>
        <w:rPr>
          <w:rFonts w:ascii="Arial" w:cs="Arial" w:eastAsia="Arial" w:hAnsi="Arial"/>
          <w:sz w:val="24"/>
          <w:szCs w:val="24"/>
        </w:rPr>
        <w:t xml:space="preserve">|центров по важнейшим |научно-технических|       |академия наук,</w:t>
      </w:r>
    </w:p>
    <w:p>
      <w:r>
        <w:rPr>
          <w:rFonts w:ascii="Arial" w:cs="Arial" w:eastAsia="Arial" w:hAnsi="Arial"/>
          <w:sz w:val="24"/>
          <w:szCs w:val="24"/>
        </w:rPr>
        <w:t xml:space="preserve">|отраслям техники и   |центрах  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|технологий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3.3|Реорганизовать       |Подготовить       |4 кв.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|структуру отраслевых |предложения       |1998г.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|НИИ и НЦ в           |Правительству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|промышленности,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|уточнить их функции и|Республики по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|порядок формирования |итогам аттестации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|заказов              |НИИ и НЦ          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4.1|Создать систему      |Провести анализ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|информационного      |состояния системы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|обеспечения          |научно-технической|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|информации в      |       |Заинтересованные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|республике и      |       |министерства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       |другие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|Постановления     |     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|Правительства     |       |органы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|системе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|научно-технической|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|информации"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4.2|Организовать         |Изучение и        |Постоян|Минобразования,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|постоянный мониторинг|обобщение опыта   |но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|научно-инновацион-|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на      |ной деятельности в|       |Институт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|основе создания и    |стране и за       |       |статистических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|ведения компьютерных |рубежом и         |       |исследований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|баз данных и         |подготовка        |       |Кыргызский</w:t>
      </w:r>
    </w:p>
    <w:p>
      <w:r>
        <w:rPr>
          <w:rFonts w:ascii="Arial" w:cs="Arial" w:eastAsia="Arial" w:hAnsi="Arial"/>
          <w:sz w:val="24"/>
          <w:szCs w:val="24"/>
        </w:rPr>
        <w:t xml:space="preserve">|информационных фондов|предложений по    |       |научно-исследова-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|совершенствованию |       |тельский 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|государственного  |       |научно-техническ-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|регулирования этой|       |ой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|сферы             |       |Центр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|экономических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   |       |социальных реформ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                  |       |при Минфине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|отчетности и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|системе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|показателей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|статистики науки 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|техники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|рекомендации по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|анализу данных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|статистики науки 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|техники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к     |1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|изданию ежегодный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|стат. сборник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|"Наука Кыргызской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|Республики"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|Организовать      |3 кв.  |Нацстатком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|издание        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|республиканского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|реферативного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|сборника по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|неопубликованным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|документам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|(диссертации,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|отчеты НИР и ОКР,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|депонированные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|рукописи,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|алгоритмы и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|программы, отчеты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 зарубежных      | 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|научно-технических|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|командировках)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|Разработать       |4 кв.  |Кыргызский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|методические      |1998г. |научно-исследова-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          |рекомендации по   |       |тельский институт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|государственной   |       |научно-техническ-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|регистрации и     |       |ой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|анализу           |     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|научно-исследоват-|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|ельских 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|опытно-конструкто-|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|рских работ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4.3|Формирование рынка   |Издание           |Ежегод.|Минобразования,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|технологий в         |информационных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|республике           |материалов о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|предлагаемых для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                  |реализации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|инновационных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|проектах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|Положения о 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|порядке проведения|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|выставок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|продукции         |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|Проведение        |Не реже|Минобразования,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|выставок          |1-го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|раза в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|продукции         |год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 РАЗВИТИЕ НАУЧНО-ИННОВАЦИОННОГО ПОТЕНЦИАЛА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5.1|Проанализировать     |Подготовить       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         |предложения о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|негосударственных    |приоритетных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|инновационных        |направлениях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|структур для         |государственной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|упорядочения         |поддержки малого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|направлений их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|государственной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|поддержки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|ва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5.2|Предоставить         |Подготовить проект|1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|научно-инновационным |Положения о малой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|организациям         |научно-инновацион-|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|неиспользуемые       |ной организации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|производственные     |          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|площади и            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|оборудование НИИ и НЦ|  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 условиях          |Разработать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|долгосрочной аренды  |Положения об 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|инновационных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|центрах и        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|научно-технологич-|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|еских парках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5.3|Расширить            |Подготовить проект|4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|инновационную        |постановления     |1998г.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|деятельность НИИ и   |Правительства     |       |Национальная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|вузов                |Кыргызской        |       |академия наук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 "О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|стимулировании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|ва в учреждениях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|науки и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   |образования"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5.4|Создать условия для  |Подготовить    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|привлечения          |предложения   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|финансовых средств в |Правительству    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|сферу малого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|научно-инновационного|Республики по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|предпринимательства  |созданию фонда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|финансовой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|поддержки малого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|ного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|предпринимательст-|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|ва   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 СОДЕЙСТВИЕ ВНЕШНЕЭКОНОМИЧЕСКОЙ ДЕЯТЕЛЬНОСТИ  СУБЪЕКТОВ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СФЕРЫ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6.1|Создать условия для  |Подготовить       |3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|привлечения          |предложения по   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|иностранных          |совершенствованию |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|инвестиций в сферу   |налогового и      |       |Гостаможкомитет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|таможенного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|регулирования в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|интересах развития|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|научно-инновацион-|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|ной деятельности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|Подготовить проект|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6.2|Повысить             |Постановления     |1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|эффективность        |Правительства  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|использования        |Кыргызской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|межправительственных |Республики "О     |       |Министерство</w:t>
      </w:r>
    </w:p>
    <w:p>
      <w:r>
        <w:rPr>
          <w:rFonts w:ascii="Arial" w:cs="Arial" w:eastAsia="Arial" w:hAnsi="Arial"/>
          <w:sz w:val="24"/>
          <w:szCs w:val="24"/>
        </w:rPr>
        <w:t xml:space="preserve">|займов и технической |порядке           |       |иностранных дел</w:t>
      </w:r>
    </w:p>
    <w:p>
      <w:r>
        <w:rPr>
          <w:rFonts w:ascii="Arial" w:cs="Arial" w:eastAsia="Arial" w:hAnsi="Arial"/>
          <w:sz w:val="24"/>
          <w:szCs w:val="24"/>
        </w:rPr>
        <w:t xml:space="preserve">|помощи иностранных   |использования меж |       |Минвнешторгпром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           |правительственных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|займов и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|технической помощи|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|иностранных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|государств,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             |направляемых в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|Кыргызскую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|Республику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 ПОДГОТОВКА КАДРОВ ДЛЯ ОБЕСПЕЧЕНИЯ ИННОВАЦИОННОГО ПРОЦЕССА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7.1|Повысить уровень     |Организовать      |1 кв.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|восприимчивости к    |систему повышения |1999г.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|инновациям у         |квалификации      |       |Академия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|государственных      |государственных   |       |управления при</w:t>
      </w:r>
    </w:p>
    <w:p>
      <w:r>
        <w:rPr>
          <w:rFonts w:ascii="Arial" w:cs="Arial" w:eastAsia="Arial" w:hAnsi="Arial"/>
          <w:sz w:val="24"/>
          <w:szCs w:val="24"/>
        </w:rPr>
        <w:t xml:space="preserve">|служащих и           |служащих и        |       |Президенте</w:t>
      </w:r>
    </w:p>
    <w:p>
      <w:r>
        <w:rPr>
          <w:rFonts w:ascii="Arial" w:cs="Arial" w:eastAsia="Arial" w:hAnsi="Arial"/>
          <w:sz w:val="24"/>
          <w:szCs w:val="24"/>
        </w:rPr>
        <w:t xml:space="preserve">|руководителей        |руководителей     |   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|организаций          |организаций,      |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|специализирующихся|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|в области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|инновационной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             |деятельности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7.2|Ввести коррективы в  |На основе         |2 кв.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|систему подготовки и |прогнозирования   |1999г.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|переподготовки кадров|развития          |       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|с учетом             |инновационного    |       |Минтруд</w:t>
      </w:r>
    </w:p>
    <w:p>
      <w:r>
        <w:rPr>
          <w:rFonts w:ascii="Arial" w:cs="Arial" w:eastAsia="Arial" w:hAnsi="Arial"/>
          <w:sz w:val="24"/>
          <w:szCs w:val="24"/>
        </w:rPr>
        <w:t xml:space="preserve">|необходимости в      |процесса внести в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|специалистах для     |установленном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|инновационной        |порядке в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         |Правительство     | 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|Кыргызской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|Республики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|предложения о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|подготовке кадров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|для инновационной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|сферы             |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 ОРГАНИЗАЦИОННОЕ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8.1|Создать              |Подготовить проект|В 2-х  |Минобразования,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|межведомственный     |Положения о       |месячн-|науки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|орган по координации |Межведомственном  |ый срок|Заинтересованные</w:t>
      </w:r>
    </w:p>
    <w:p>
      <w:r>
        <w:rPr>
          <w:rFonts w:ascii="Arial" w:cs="Arial" w:eastAsia="Arial" w:hAnsi="Arial"/>
          <w:sz w:val="24"/>
          <w:szCs w:val="24"/>
        </w:rPr>
        <w:t xml:space="preserve">|работ по реализации  |совете по         |после  |министерства и</w:t>
      </w:r>
    </w:p>
    <w:p>
      <w:r>
        <w:rPr>
          <w:rFonts w:ascii="Arial" w:cs="Arial" w:eastAsia="Arial" w:hAnsi="Arial"/>
          <w:sz w:val="24"/>
          <w:szCs w:val="24"/>
        </w:rPr>
        <w:t xml:space="preserve">|Программы развития   |инновационной     |утверж-|другие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|научно-инновационной |деятельности      |дения  |центральные</w:t>
      </w:r>
    </w:p>
    <w:p>
      <w:r>
        <w:rPr>
          <w:rFonts w:ascii="Arial" w:cs="Arial" w:eastAsia="Arial" w:hAnsi="Arial"/>
          <w:sz w:val="24"/>
          <w:szCs w:val="24"/>
        </w:rPr>
        <w:t xml:space="preserve">|деятельности в       |                  |Програм|органы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 Республике|                  |мы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ujqvu9zemt3gubtd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</w:t>
      </w:r>
    </w:hyperlink>
  </w:p>
  <w:p>
    <w:pPr>
      <w:spacing w:after="0" w:before="40"/>
      <w:jc w:val="center"/>
    </w:pPr>
    <w:hyperlink w:history="1" r:id="rIdi8yzvbpf2lvsmouqgsz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zkn-awmalwac8qh0np4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ujqvu9zemt3gubtdlrl" Type="http://schemas.openxmlformats.org/officeDocument/2006/relationships/hyperlink" Target="https://dalil.kg/document/5720" TargetMode="External"/><Relationship Id="rIdi8yzvbpf2lvsmouqgsz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2026-09-23T17:17:13.377Z</dcterms:created>
  <dcterms:modified xsi:type="dcterms:W3CDTF">2026-09-23T17:17:13.377Z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