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2006 года № 219            ПОСТАНОВЛЕНИЕ ПРАВИТЕЛЬСТВА КЫРГЫЗСКОЙ РЕСПУБЛИКИ              О внесении изменений и дополнений в некоторые             решения Правительства Кыргызской Республики,              касающиеся Государственной противопожарной             службы при Министерстве чрезвычайных ситуаций                        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adpjmen8qd30oqioj-wx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декабря 2007 года № 575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ysp8ec431cnxhrycbmt3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25 апреля 2011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КР от </w:t>
      </w:r>
      <w:hyperlink w:history="1" r:id="rId82o5gleq5ybn3ut9cxz0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fabhpkiypael-qscwpa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22 февраля 2024 года № 75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реформиро-вании Государственной противопожарной  службы  Министерства  внутреннихдел  Кыргызской Республики" от 24 августа 2003 года № 271 ПравительствоКыргызской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 (Утратил силу в соответствии с </w:t>
      </w:r>
      <w:hyperlink w:history="1" r:id="rId4jwt3ecay9nb8mvd0ivh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24 июня 2022 года № 335)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 (Утратил силу в соответствии с </w:t>
      </w:r>
      <w:hyperlink w:history="1" r:id="rIdxvxh9vj_ki_w-6uhuzn1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от 25 апреля 2011 года № 185)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 (Утратил силу в соответствии с </w:t>
      </w:r>
      <w:hyperlink w:history="1" r:id="rIdzn2f-2hcpvvabgusnyll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22 февраля 2024 года № 75)</w:t>
      </w:r>
    </w:p>
    <w:p>
      <w:r>
        <w:rPr>
          <w:rFonts w:ascii="Arial" w:cs="Arial" w:eastAsia="Arial" w:hAnsi="Arial"/>
          <w:sz w:val="24"/>
          <w:szCs w:val="24"/>
        </w:rPr>
        <w:t xml:space="preserve">4.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исчисления выслуги лет, назначенияи выплаты пенсий и пособий военнослужащим, лицам рядового и начальству-ющего состава органов внутренних дел, органов финансовой полиции, служ-бы специальной связи,  уголовно-исполнительной системы и их семьям, ут-вержденное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 ян-варя 1995 года № 12 "Об утверждении Положения о порядке исчисления выс-луги лет,  назначения и выплаты пенсии и пособий военнослужащим,  лицамрядового и начальствующего состава органов внутренних дел,  органов фи-нансовой полиции,  уголовно-исполнительной системы, органов по контролюнаркотиков и их семьям", следующие дополнения:     - абзац второй пункта 1 после слов "гражданской обороны" дополнитьсловами "органах государственной противопожарной службы";     - пункт 1 дополнить абзацем девятнадцатым следующего содержания:     "- время  работы в профессиональной пожарной охране МВД КыргызскойРеспублики, МЧС Кыргызской Республики на должностях, связанных с профи-лактикой и тушением пожаров.";     - пункт 2 дополнить абзацем шестым следующего содержания:     "В выслугу  лет  на  военной службе военнослужащим государственнойпротивопожарной службы,  определенным на действительную военную  службуиз  числа лиц рядового и начальствующего состава органов внутренних делдо 1 октября 2003 года,  при назначении им пенсий в соответствии с под-пунктом  "а" статьи 13 Закона Кыргызской Республики "О пенсионном обес-печении военнослужащих",  включается дополнительно  время  их  учебы  вгражданских высших учебных заведениях либо в средних учебных заведениях(но не ранее,  чем с 17 лет) независимо от наличия циклов или отделенийвоенной подготовки,  в пределах до пяти лет из расчета:  один год учебыза шесть месяцев службы.";     - абзац семнадцатый подпункта "г" пункта 3:     после слов "уголовно-исполнительной  системы,"  дополнить  словами"государственной противопожарной службы";     после слов "Министерством юстиции Кыргызской Республики" дополнитьсловами "Министерством чрезвычайных ситуаций Кыргызской Республики";     - абзац двадцать восьмой подпункта "г" пункта 3  после  слов  "Ми-нистром  внутренних  дел  Кыргызской Республики" дополнить словами "Ми-нистром чрезвычайных ситуаций Кыргызской Республики";     - в пункте 19:     абзац первый после слов "Пограничных войск Службы национальной бе-зопасности Кыргызской Республики" дополнить словами ",  Главного управ-ления государственной противопожарной службы при  Министерстве  чрезвы-чайных ситуаций Кыргызской Республики";     абзац второй после слов "уголовно-исполнительной системы," и  "Ми-нистерство  юстиции  Кыргызской  Республики,"  дополнить соответственнословами "Государственной противопожарной службы" и "Министерство  чрез-вычайных ситуаций Кыргызской Республики";     - пункт 20 дополнить абзацем девятым следующего содержания:     "Государственной противопожарной  службой при Министерстве чрезвы-чайных ситуаций Кыргызской Республики в отношении  военнослужащих  под-разделений и аппаратов государственной противопожарной службы,  а такжечленов их семей.";     - пункт  22  после слов "Министерству юстиции Кыргызской Республи-ки," дополнить словами "Министерству чрезвычайных  ситуаций  КыргызскойРеспублики".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raj573mtk7w5tvvpjyde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r>
        <w:rPr>
          <w:rFonts w:ascii="Arial" w:cs="Arial" w:eastAsia="Arial" w:hAnsi="Arial"/>
          <w:sz w:val="24"/>
          <w:szCs w:val="24"/>
        </w:rPr>
        <w:t xml:space="preserve">КР от 24 июня 2022 года № 335)</w:t>
      </w:r>
    </w:p>
    <w:p>
      <w:r>
        <w:rPr>
          <w:rFonts w:ascii="Arial" w:cs="Arial" w:eastAsia="Arial" w:hAnsi="Arial"/>
          <w:sz w:val="24"/>
          <w:szCs w:val="24"/>
        </w:rPr>
        <w:t xml:space="preserve">6.(Утратил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6 декабря 2007 года № 575)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4jybbo74ag3xfqriroe2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r>
        <w:rPr>
          <w:rFonts w:ascii="Arial" w:cs="Arial" w:eastAsia="Arial" w:hAnsi="Arial"/>
          <w:sz w:val="24"/>
          <w:szCs w:val="24"/>
        </w:rPr>
        <w:t xml:space="preserve">КР от 24 июня 2022 года № 335)</w:t>
      </w:r>
    </w:p>
    <w:p>
      <w:r>
        <w:rPr>
          <w:rFonts w:ascii="Arial" w:cs="Arial" w:eastAsia="Arial" w:hAnsi="Arial"/>
          <w:sz w:val="24"/>
          <w:szCs w:val="24"/>
        </w:rPr>
        <w:t xml:space="preserve">8. Признать утратившими силу:     - постановление Совета Министров Киргизской ССР от 9 июня 1988 го-да № 215 "Об организации межхозяйственных пожарных  команд  в  сельскойместности";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2 июля1991  года № 326 "Об утверждении Порядка и условий взимания дифференци-рованной платы с объектов народного хозяйства за обеспечение их  пожар-ной безопасности";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16 ию-ля  1991  года № 339 "О мерах по повышению роли пожарной безопасности вРеспублике Кыргызстан";     - пункт  2 и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4</w:t>
      </w:r>
    </w:p>
    <w:p>
      <w:r>
        <w:rPr>
          <w:rFonts w:ascii="Arial" w:cs="Arial" w:eastAsia="Arial" w:hAnsi="Arial"/>
          <w:sz w:val="24"/>
          <w:szCs w:val="24"/>
        </w:rPr>
        <w:t xml:space="preserve">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 Республики от 28 июня 1999 года N 359 "Об утверждении цен и тарифовна работы и услуги,  выполняемые органами Министерства экологии и чрез-вычайных ситуаций Кыргызской Республики, Государственной налоговой инс-пекцией при Министерстве финансов Кыргызской Республики и Государствен-ной противопожарной службой Министерства внутренних дел Кыргызской Рес-публики".     9. Опубликовать настоящее постановление в средствах  массовой  ин-формации.      Премьер-министр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dpjmen8qd30oqioj-wxw" Type="http://schemas.openxmlformats.org/officeDocument/2006/relationships/hyperlink" Target="http://kodeks.duckdns.org/document/58758" TargetMode="External"/><Relationship Id="rIdysp8ec431cnxhrycbmt3f" Type="http://schemas.openxmlformats.org/officeDocument/2006/relationships/hyperlink" Target="http://kodeks.duckdns.org/document/95050" TargetMode="External"/><Relationship Id="rId82o5gleq5ybn3ut9cxz0y" Type="http://schemas.openxmlformats.org/officeDocument/2006/relationships/hyperlink" Target="http://kodeks.duckdns.org/document/159262" TargetMode="External"/><Relationship Id="rIdffabhpkiypael-qscwpas" Type="http://schemas.openxmlformats.org/officeDocument/2006/relationships/hyperlink" Target="http://kodeks.duckdns.org/document/230001909" TargetMode="External"/><Relationship Id="rId4jwt3ecay9nb8mvd0ivh9" Type="http://schemas.openxmlformats.org/officeDocument/2006/relationships/hyperlink" Target="http://kodeks.duckdns.org/document/159262" TargetMode="External"/><Relationship Id="rIdxvxh9vj_ki_w-6uhuzn13" Type="http://schemas.openxmlformats.org/officeDocument/2006/relationships/hyperlink" Target="http://kodeks.duckdns.org/document/95050" TargetMode="External"/><Relationship Id="rIdzn2f-2hcpvvabgusnyllh" Type="http://schemas.openxmlformats.org/officeDocument/2006/relationships/hyperlink" Target="http://kodeks.duckdns.org/document/230001909" TargetMode="External"/><Relationship Id="rIdraj573mtk7w5tvvpjydee" Type="http://schemas.openxmlformats.org/officeDocument/2006/relationships/hyperlink" Target="http://kodeks.duckdns.org/document/159262" TargetMode="External"/><Relationship Id="rId4jybbo74ag3xfqriroe2q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2026-09-23T12:10:08.783Z</dcterms:created>
  <dcterms:modified xsi:type="dcterms:W3CDTF">2026-09-23T12:10:08.783Z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