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lbiqaad__nf_gsea5u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Республики5 апреля 2006 года. Регистрационный номер 33-06.                                                                              Приложение 1.                                                                                                    УТВЕРЖДЕНО                            </w:t>
      </w:r>
      <w:hyperlink w:history="1" r:id="rIducx4u5xvwgoseuz7hvj7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молодежной политики Кыргызской Республики                                № 175\1 от 27 марта  2006 г.                          ТИПОВОЕ ПОЛОЖЕНИЕ           О ТЕРРИТОРИАЛЬНЫХ,  БИШКЕКСКОМ И ОШСКОМ ГОРОДСКИХ             УПРАВЛЕНИЯХ ОБРАЗОВАНИЯ И МОЛОДЕЖНОЙ ПОЛИТИКИ          (В редакции </w:t>
      </w:r>
      <w:hyperlink w:history="1" r:id="rIdtq87q1-0nknwp_0dg2ghr">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Минобразования, науки и молодежной               политики КР от 10 мая 2006 года № 276/1)                           1.Общие положения    1.1.   Настоящее  Типовое  положение разработано в  соответствии  сКонституцией Кыргызской Республики, Законами Кыргызской Республики </w:t>
      </w:r>
      <w:hyperlink w:history="1" r:id="rId6h1nufzdwlr68fgfqhfye">
        <w:r>
          <w:rPr>
            <w:rFonts w:ascii="Arial" w:cs="Arial" w:eastAsia="Arial" w:hAnsi="Arial"/>
            <w:color w:val="1D4ED8"/>
            <w:sz w:val="24"/>
            <w:szCs w:val="24"/>
            <w:u w:val="single"/>
          </w:rPr>
          <w:t xml:space="preserve">«Об</w:t>
        </w:r>
      </w:hyperlink>
      <w:hyperlink w:history="1" r:id="rId876sflf_rcummgsnrv18z">
        <w:r>
          <w:rPr>
            <w:rFonts w:ascii="Arial" w:cs="Arial" w:eastAsia="Arial" w:hAnsi="Arial"/>
            <w:color w:val="1D4ED8"/>
            <w:sz w:val="24"/>
            <w:szCs w:val="24"/>
            <w:u w:val="single"/>
          </w:rPr>
          <w:t xml:space="preserve">образовании»</w:t>
        </w:r>
      </w:hyperlink>
      <w:r>
        <w:rPr>
          <w:rFonts w:ascii="Arial" w:cs="Arial" w:eastAsia="Arial" w:hAnsi="Arial"/>
          <w:sz w:val="24"/>
          <w:szCs w:val="24"/>
        </w:rPr>
        <w:t xml:space="preserve">,   </w:t>
      </w:r>
      <w:hyperlink w:history="1" r:id="rIdhbl78ftz_qupfmwcqjwlr">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w:t>
      </w:r>
      <w:hyperlink w:history="1" r:id="rIdimbrppjpypsnsa_s30l4c">
        <w:r>
          <w:rPr>
            <w:rFonts w:ascii="Arial" w:cs="Arial" w:eastAsia="Arial" w:hAnsi="Arial"/>
            <w:color w:val="1D4ED8"/>
            <w:sz w:val="24"/>
            <w:szCs w:val="24"/>
            <w:u w:val="single"/>
          </w:rPr>
          <w:t xml:space="preserve">«Об  основах   государственной</w:t>
        </w:r>
      </w:hyperlink>
      <w:hyperlink w:history="1" r:id="rIdhqpfz-9_c1wcapnavii4b">
        <w:r>
          <w:rPr>
            <w:rFonts w:ascii="Arial" w:cs="Arial" w:eastAsia="Arial" w:hAnsi="Arial"/>
            <w:color w:val="1D4ED8"/>
            <w:sz w:val="24"/>
            <w:szCs w:val="24"/>
            <w:u w:val="single"/>
          </w:rPr>
          <w:t xml:space="preserve">молодежной  политики»</w:t>
        </w:r>
      </w:hyperlink>
      <w:r>
        <w:rPr>
          <w:rFonts w:ascii="Arial" w:cs="Arial" w:eastAsia="Arial" w:hAnsi="Arial"/>
          <w:sz w:val="24"/>
          <w:szCs w:val="24"/>
        </w:rPr>
        <w:t xml:space="preserve">,  </w:t>
      </w:r>
      <w:hyperlink w:history="1" r:id="rIdrlvljg1dfmkalcu4yvoi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от07.02.2006   года  №  49 «О внесении изменений  и  дополнений  в  УказПрезидента    Кыргызской   Республики   «Об   оптимизации    структурыгосударственных органов Кыргызской Республики» от 30 ноября 2005 года»и  другими  нормативными правовыми актами, регулирующими  деятельностьтерриториальных  органов  государственного  управления  образования  имолодежной   политики,    и  является  типовым  для   территориальных,Бишкекского  и Ошского городских управлений образования  и  молодежнойполитики.   На   основе  настоящего  Типового  положения  (далее  -  Положение)разрабатываются     Положения    соответствующих      территориальных,Бишкекского  и Ошского городских управлений образования  и  молодежнойполитики.   1.2.  Территориальные,  Бишкекское и  Ошское  городские  управленияобразования и молодежной политики (далее - Территориальное управление)являются     территориальными    исполнительно-распорядительными     икоординирующими    органами   государственного   управления    системыобразования и молодежной политики Кыргызской Республики.   Территориальные    управления    функционируют     в      структуреМинистерства  образования,  науки  и  молодежной  политики  КыргызскойРеспублики  (далее  -  Министерство образования),  а  также  областныхгосударственных администраций и Мэрии города Бишкека  и  Мэрии  городаОша (далее - местные органы государственной власти).   1.3.    В    своей    деятельности    Территориальные    управленияруководствуются    </w:t>
      </w:r>
      <w:hyperlink w:history="1" r:id="rIdxputgzz2kr7ypwsiwsyo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нормативными правовыми актами Министерства образования  иместных органов государственной власти, настоящим Положением и  своимиПоложениями.   1.4. В структуру Территориального управления входят:   - районные и городские отделы образования и молодежной политики;   - областной институт усовершенствования педагогических работников;   - дошкольные учреждения областного подчинения;   -  общеобразовательные организации всех типов  и  видов  областногоподчинения;   -  внешкольные  учреждения областного подчинения  (областной  центрдетского творчества, областная детско-юношеская спортивная школа).   -  комитеты  по  делам  молодежи в местных органах  государственнойвласти   (айыл   окмоту,  государственные  органы  власти   районного,городского и областного значения);   - комитеты по делам молодежи в учебных заведениях профессиональногообразования;   -   дворцы   молодежи,  молодежные  центры  и  клубы  вышеуказанныхкомитетов по делам молодежи.   1.5.   В   учредительных  документах  Территориального   управленияуказывается его полное наименование, организационно-правовая  форма  июридический  адрес  в соответствии с  Гражданским </w:t>
      </w:r>
      <w:hyperlink w:history="1" r:id="rId7kjfrx53pi9j8pfcihma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1.6.  Территориальное управление является юридическим лицом,  имеетпечать с изображением государственного герба Кыргызской  Республики  исвоим  наименованием на государственном и официальном языках, штамп  ибланки со своим наименованием и почтовым адресом  на государственном иофициальном языках и закрепленное за ним имущество.   2. Задачи Территориального управления   2.1. Основными задачами Регионального отдела являются:   а) в области образования:   -     проведение    государственной    образовательной    политики,обеспечивающей конституционные права граждан Кыргызской Республики  наполучение образования;   -   разработка и проведение региональной образовательной  политики,направленной  на  совершенствование и развитие  учебно-воспитательногопроцесса,     формирование    и    повышение    образовательного     иинтеллектуального потенциала общества;   -  рационализация и развитие сети системы непрерывного образования,охватывающей следующие ее уровни - дошкольные, школьные и  внешкольныеорганизации;   -   контроль   за   реализацией   государственных   образовательныхстандартов в учреждениях образования;   -  совершенствование методов и форм обучения с  учетом  современныхтребований и на основе последних достижений отечественной и зарубежнойпедагогической науки и практики;   -  обеспечение  защиты  прав  и интересов  детей  и  педагогическихработников;   -  обеспечение доступности образования для всех детей  и  молодежи,внедрение инклюзивного образования;   -   организация   и   проведение  курсов   повышения   квалификациипедагогических кадров и работников  структурных подразделений;   -  контроль  и координация за проведением аттестации педагогическихработников  и  общеобразовательных  организаций  всех  типов  и   формсобственности;   -     обеспечение    учебно-методической,    информационно-правовойдеятельности структурных подразделений и учреждений образования;   -   реализация  и  совершенствование национальных и государственныхпрограмм по воспитанию детей и молодежи;   б) в области молодежной политики:   -  реализация национальных и государственных программ и проектов повсестороннему   развитию  молодых  граждан  с   учетом   региональных,социально-экономических, культурных и др.особенностей;   -  разработка  и реализация региональных программ, направленных  награжданское,   патриотическое,   духовно-нравственное    развитие    иформирование здорового образа жизни среди молодежи; обеспечение защитыих прав и интересов;   -     развитие   сети  организаций  по  реализации  государственноймолодежной политики;   -   предоставление возможностей для интеллектуального и физическогоразвития молодежи; укрепление института молодой семьи;   -   создание условий и поддержка для реализации молодежных инициативи деятельности молодежных общественных объединений в различных сферах,не противоречащих законодательству Кыргызской Республики;   -  установление  сотрудничества  с международными  организациями  исодействие  международному  обмену  в  сфере  образования  и  трудовойдеятельности молодежи на основе международных соглашений;   -   привлечение  инвестиций  и  грантов  для  финансовой  поддержкирегиональных   программ   и  проектов,  направленных   на   реализациюмолодежной политики.   -    развитие  и  совершенствование совместно  с  заинтересованнымиорганизациями  научно-исследовательской базы в области государственноймолодежной политики;   -   использование  инновационного  потенциала  молодежи в интересахгосударственного и общественного развития, в интересах развития самоймолодежи;   -  содействие в решении социально-экономических проблем молодежи, аименно вопросов трудовой занятости, жилищного строительства, поддержкипредпринимательства и организации досуга и отдыха молодых граждан;   -   формирование  у  молодежи  активной жизненной позиции, созданиеусловий  полноценного  их  участия   в  общественно-политической жизниобласти;   -  реализации  мер  по ограничению распространения  среди  молодежисоциально   опасных  заболеваний,  по  профилактике  и  предупреждениюалкоголизма, токсикомании и наркозависимости.      3. Функции Территориального управления   3.1.  В  целях реализации основных задач Территориальное управлениевыполняет следующие функции:   а) в области образования и молодежной политики:   -  реализация  государственной политики  в  области  образования  имолодежной   политики,   обеспечение  функционирования,   развития   исовершенствования структурных подразделений и учреждений образования;   -   разработка   и   реализация  региональной  программы   развитияобразования  и  воспитания  детей и молодежи  с  учетом  региональных,социально-экономических, культурных и др.особенностей;   -  разработка  и  реализация региональных перспективных  и  текущихпланов  и  проектов  в  области   управления  и  организации   системыобразования и молодежной политики;   -  в пределах своей компетенции разработка и реализация нормативныхправовых    документов,    регулирующих    деятельность    структурныхподразделений  и  учреждений  образования,  а  также  защиты  прав   иинтересов детей, молодежи и педагогических работников;   -    создание   условий   информационно-коммуникационной    системыуправления    образования   и   молодежной   политики,   осуществлениекоординации  и  контроля за деятельностью структурных подразделений  иучреждений образования;   -  обеспечение  и контроль за качеством образования  в  учрежденияхобразования  на  основе  соблюдения   государственных  образовательныхстандартов,  общеобразовательных программ и базисного учебного  плана;разработка  и  реализация  школьно-региональных  компонентов  учебногоплана;   -   апробация  и  введение  в  учебный  процесс  новых  технологий,инновационных   форм  и   средств  обучения,  поддержка  и  реализацияинициативы и творчества учащихся и учителей;   -  утверждение  альтернативных  образовательных  программ,  учебно-методических  пособий, одобренных областными научно-исследовательскимиинститутами;   - утверждение планов работы структурных подразделений и структурныхучреждений образования и молодежной политики;   - развитие сотруднических связей с местными органами исполнительнойвласти  и  управлениями  образования  и  молодежной  политики   другихрегионов республики по вопросам образования и молодежной политики;   - в установленном порядке участие в международном сотрудничестве повопросам образования и молодежной политики;   -   содействие  и  координация  в  организационно-экономическом   иправовом   сотрудничестве  структурных  подразделений   и   учрежденийобразования  с  предприятиями  и хозяйствами,  неправительственными  иобщественными организациями;   -   оказание  организационно-педагогической  и  учебно-методическойпомощи структурным подразделениям и учреждениям образования независимоот форм собственности;   -  создание  условий для обучения и воспитания детей из  социально-незащищенных    семей,  детей-сирот и детей, оставшихся без  попеченияродителей    (законных   представителей);   укрепление    материально-технической и учебно-методической базы детских домов, школ-интернатов,содействие их выпускникам по трудоустройству и определению на учебу;   - развитие сети специализированных общеобразовательных организаций,внедрение инклюзивного образования;   -   совершенствование  обучения  и  воспитания,  улучшение  условийсодержания  и  материального обеспечения, медицинского обслуживания  иоздоровления детей с недостатками в физическом и умственном развитии,   -   организация  работы  по  профессиональной  ориентации  учащихсяобщеобразовательных  организаций;  выявление  и  отбор  лиц,   имеющихспособность и склонность к педагогической работе;   -   в   пределах  своей  компетенции  координация  и  контроль   задеятельностью  негосударственных учреждений образования по  реализациитребований государственных образовательных  стандартов;   - создание сети альтернативных форм получения образования;   -  обеспечение  учреждений  образования учебниками  и  методическойлитературой, учебной мебелью, техническим оборудованием, реорганизациясистем отопления и др.;   -  контроль за организацией и проведением государственной  итоговойаттестации  в  общеобразовательных  организациях  всех  типов  и  формсобственности  и  выдачи  документов об  образовании  государственногообразца  их выпускникам согласно нормативным правовым актам КыргызскойРеспублики;   -   организация  и  проведение  тестирования  учащихся,   обобщениерезультатов тестирования;   -  в  установленном  порядке подбор и утверждение  руководителей  вструктурных   подразделениях   и   учреждениях   образования    (кромеруководителей  районных и городских отделов образования  и  молодежнойполитики),  проведение  их  аттестации и  повышения  профессиональногоуровня;   -   контроль   за  проведением  аттестации  и  присвоением   высшихквалификационных  категорий  работникам  структурных  подразделений  ипедагогам учреждений образования;   -  совместно  с профсоюзными органами обеспечение мер по  улучшениюжилищно-бытовых условий педагогических работников, охраны их  труда  итехники  безопасности,  закреплению  и  социальной  поддержке  молодыхспециалистов;   -  осуществление постоянного контроля за состоянием обеспеченности,учета   и  сохранности  учебников  в  библиотеках  общеобразовательныхорганизаций;   -  организация  и  совершенствование  работы  региональных  детско-юношеских   организаций  по  гражданственному,  духовно-нравственному,этико-культурному,   творческому,  социально-экономическому,   военно-патриотическому, экологическому, информационно-техническому, спортивно-оздоровительному воспитанию;   -  организация  и  проведение  конференций,  семинаров,  конкурсов,олимпиад,  смотров, выставок, спортивно-оздоровительных мероприятий  илетнего отдыха учащихся и  работников образования;   -    организация    работы   по   профилактике   правонарушений   ибезнадзорности среди несовершеннолетних;   -   совместная   организация   работы   с   правоохранительными   имедицинскими  органами,  комиссией  по  делам  несовершеннолетних   попрофилактике наркомании, алкоголизма среди детей и молодежи;   -    запрос и получение в установленном порядке от местных  органовисполнительной власти, предприятий, учреждений, организаций всех  формсобственности  необходимой  информации по  реализации  государственнойобразовательной и молодежной политики;   -    выступление    учредителем   средств   массовой    информации,специализирующихся на освещении деятельности учреждений образования  ижизни молодежи;   -   привлечение  средств  отечественных,  иностранных   инвесторов,благотворительных   организаций   и   обеспечение   их    эффективногоиспользования в сфере образования и молодежной политики;   -  развитие  сети молодежных культурно-просветительских, спортивно-оздоровительных  и  информационных  объектов  на  основе  формированияструктурных подразделений;   -  анализ  и прогнозирование социальных процессов в среде молодежи,их   воздействие   на    развитие  социально-экономической,   научной,культурной, политической ситуаций в регионе;   -  организация и проведение областных и межрегиональных  молодежныхмероприятий  (выставки,  ярмарки, фестивали,  конкурсы,  биржи  труда,соревнования,   олимпиады,  игры),  а   также    деловых   и   научныхсимпозиумов,  конференций и иных мероприятий, связанных с  реализациейгосударственной молодежной политики;   -  организация  подготовки и повышения квалификации государственныхслужащих,  лидеров  общественного  молодежного  движения,  реализующихгосударственную молодежную политику;   -  проведение научных исследований по проблемам молодежи,  а  такжеэкспертиза  проектов  и  программ  в области  региональной  молодежнойполитики;   -  осуществление  комплектования, хранения, учета  и  использованияархивных    документов,   образовавшихся   в   процессе   деятельностиТерриториального управления;   - осуществление иной деятельности, не запрещенной законодательствомКыргызской Республики.      б) в области экономической и хозяйственной деятельности:   -  внесение  предложений  по  объемам ассигнований  на  развитие  исодержание   структурных   подразделений  и  учреждений   образования,осуществление   контроля  за  целевым  и  эффективным   использованиемвыделенных бюджетных, а также внебюджетных средств;   - осуществление функции главного получателя и распорядителя средствместного  бюджета, предусмотренных на финансирование  Территориальногоуправлени и реализацию возложенных на него функций;   -    формирование    дополнительных    источников    финансированиярегиональной  системы  образования  за  счет  договорных  отношений  иоказания  дополнительных (платных) образовательных услуг в учрежденияхобразования, разрешенных законодательством Кыргызской Республики;   -  утверждение  и контроль за бюджетной и финансовой  деятельностьюструктурных  подразделений и учреждений образования, финансируемых  изместного   бюджета  в  соответствии  с  законодательством   КыргызскойРеспублики;   -  осуществление  контроля  за целевым и надлежащим  использованиемструктурными  подразделениями и учреждениями образования закрепленногоза ними имущества;   -   принятие   мер  по  реализации  экономико-правового   механизмастимулирования педагогического труда, повышению личной ответственностикаждого    руководителя   структурных   подразделений   и   учрежденийобразования   за  результаты  труда,   распространение   и   поощрениеразличных   форм морального и материального стимулирования  работниковобразования, учащихся и молодежи;   -  организация  сбора и представления установленной  статистическойотчетности и информации в установленные сроки и по формам;   -   в  установленном  порядке  утверждение  тарификации  работниковобразования   и   молодежной  политики;  контроль   и   предоставлениеинформации  о  своевременности  выплаты  заработной  платы  и  полнотуфинансирования структурных подразделений и учреждений образования;   -  установление доплат и надбавок к заработной плате  руководителямструктурных  подразделений  и учреждений образования,  согласование  иутверждение их штата в соответствии с типовыми штатными расписаниями исхемами должностных окладов и ставок;   -   определение   объема  капитальных  вложений  на  строительство,капитальный  ремонт, реконструкцию объектов образования  и  молодежнойполитики,  формирование их годового и перспективного  планов  развитияархитектурно-инженерной и материально-технической базы.   4. Права Территориального управления   4.1. Территориальное управление имеет право:   -  получать бесплатно от Министерства образования, местных  органовгосударственной   и   исполнительной  властей,   органов   статистики,образовательных  и  научных  учреждений,  организаций  и   предприятийнезависимо от форм собственности отчетные и информационные  данные  повопросам образования и молодежной политики;   -    вносить    в   Министерство   образования    предложения    позаконодательству  в  области  развития  образования     и   молодежнойполитики;   -   в   установленном   порядке   создавать,   реорганизовывать   иликвидировать  структурные подразделения и учреждения  образования,  атакже  утверждать  их Уставы, сметы расходов,   лимиты  финансированияработ,  соответствующие экономические нормативы  согласно  нормативнымправовым актам Кыргызской Республики;   -    в    установленном   порядке   поддерживать   и   организоватьдоходоприносящую образовательную, воспитательную, культурную,  научно-техническую   и  др.  деятельность  в  структурных  подразделениях   иучреждениях образования;   -   создавать   при   структурных  подразделениях   и   учрежденияхобразования   хозрасчетные   структуры,   попечительские   советы    иобщественные фонды;   -  открывать специальные счета в банке на аккумулирование средств иотчислений  образовательных и хозрасчетных организаций,  физических  июридических лиц, в том числе международных, для поддержания и развитияобразования и молодежной политики, оказания   адресной помощи детям  имолодежи группы "риска";   -   финансировать  местные  и  межтерриториальные  мероприятия   пообразованию  и  молодежной  политике за счет средств,  предусмотренныхместным  бюджетом, внебюджетными и иными источниками, не  запрещеннымизаконодательством Кыргызской Республики;   -  устанавливать меры местной поддержки организации досуга и отдыхамолодежи;   - проводить территориальные научные исследования по проблемам детейи   молодежи,  а  также  экспертизу  проектов  и  программ  в  областиобразования и молодежной политики;   -   обеспечивать соблюдение законодательства в области образования игосударственной молодежной политики.     5. Организация работы Территориального управления     5.1. Руководство и организацию работы Территориального управленияосуществляет    начальник,   назначаемый    на    конкурсной    основеМинистерством   образования  по  согласованию  с   местными   органамигосударственной власти.   Заключение  трудового  соглашения  с  начальником  Территориальногоуправления  при  его (ее) назначении на должность  и  освобождение  отдолжности  проводится  в соответствии с Трудовым  </w:t>
      </w:r>
      <w:hyperlink w:history="1" r:id="rId84julplg6e3vcxwnwyfq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Заместитель начальника Территориального назначается на конкурснойоснове,  проводимый Министерством образования в соответствии с  ЗакономКыргызской Республики "О государственной службе",  из числа кандидатов,имеющих стаж работы в области государственной  молодежной  политики,  втом  числе заведующим (председателем) областного управления (комитета),районного (городского) отдела по делам молодежи    5.2. Начальник Территориального управления:    -  контролирует  за  реализацией  государственной  и  региональнойпрограмм  по  развитию  системы образования и  молодежной  политики  вструктурных подразделений и учреждений образования;    -  издает приказы и другие нормативные правовые документы в преде-лах своей компетенции, обеспечивает правильное применение и  контроли-рует выполнение законодательств и нормативных  правовых актов Кыргызс-кой Республики в структурных подразделениях и учреждениях образования;    -  распределяет и утверждает функциональные обязанности работниковТерриториального  управления, заключает  с  ними  трудовые  соглашения(договор,  контракт) при назначении на должности и освобождает  их  отдолжности  в  соответствии  с  Трудовым  законодательством  КыргызскойРеспублики;   - организует профессиональную подготовку, переподготовку, повышениеквалификации и стажировку, а также периодическую аттестацию работниковТерриториального управления;   -    в  установленном  порядке  вносит предложения  по  утверждениюструктуры и штатного расписания Территориального управления в пределахлимита  численности работников аппарата, устанавливает их  должностныеоклады в пределах фонда заработной платы;   -   проводит  отбор  и  утверждение  на должности и освобождение отдолжности  руководителей   структурных   подразделений   и  учрежденийобразования  согласно  Трудовому  </w:t>
      </w:r>
      <w:hyperlink w:history="1" r:id="rId_fnnbuuqagxiqzp03vd1e">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(кромеруководителей  районных  и  городских отделов образования и молодежнойполитики);   -   осуществляет личный прием граждан, обеспечивает своевременное иполное  рассмотрение документов из вышестоящих органов, а также устныхи письменных обращений граждан  и  представление ответов в установлен-ные сроки;   -   несет персональную ответственность за выполнение возложенных наТерриториальное  управление  задач,  устанавливает степень ответствен-ности отдельного  работника и накладывает дисциплинарные взыскания  на руководителей  структурных  подразделений  и  учреждений  образования, работников аппарата Территориального управления.   5.3.В  Территориальном  управлении  создается  коллегиальный  Совет  (далее - коллегия) в составе не менее 9 человек  (число  членов колле-гии  должно быть нечетным). В  состав  коллегии  входят:  председательколлегии   -   начальник   Территориального  управления,   заместительпредседателя  по  должности, члены коллегии  -  работники  структурныхподразделений и учреждений образования, представители местных  органовисполнительной    власти,    профсоюзного    комитета    и    научно -исследовательских   организаций.  Состав   коллегии   Территориальногоуправления утверждается   Министерством   образования.   Коллегия рассматривает и решает вопросы:   -  определение проблем и путей решения региональной образовательнойи молодежной политики;   -  организации и развития системы образования и молодежной политикив регионе;   -  обеспечения доступности и качества  воспитания и образования   вучреждениях образования;   - переподготовка и повышение квалификации педагогических работникови др.   Коллегия  заслушивает  доклады и отчеты  руководителей  структурныхподразделений   и   учреждений  образования,  вносит   предложения   осоответствии    занимаемой    должности   руководителей    структурныхподразделений и учреждений образования.   Заседания  коллегии протоколируются и оформляются в  виде  приказовначальника   Территориального  управления.  Копии   решений   коллегиинаправляются в Министерство образования.   5.4.  Аппарат  Территориального управления состоит из  не  менее  9работников. По согласованию с местным органом государственной власти впределах  выделенных  финансовых средств предусматривается  увеличениештата Территориального управления.   6.    Порядок финансирования Территориального управления   6.1.  Финансирование Территориального управления осуществляется  засчет    местного    бюджета.    Территориальное    управление    имеетсамостоятельный  баланс  и самостоятельную  смету,  расчетные  и  иныесчета,  не  запрещенные  законодательством Кыргызской  Республики,   всистеме  регионального  казначейства  при  Министерстве  экономики   ифинансов Кыргызской Республики.   Смета    расходов    Территориального    управления    утверждаетсяруководителем местного органа государственной власти.   6.2.   Местный   орган  государственной  власти  не   отвечает   пообязательствам  Территориального управления, также как Территориальноеуправление    не   отвечает   по   обязательствам   местного    органагосударственной власти.   6.3.Территориальное  управление  не  отвечает   по   обязательствамструктурных   подразделений  и  учреждений   образования,   являющихсяюридическими   лицами,  а  равно  как  структурные   подразделения   иучреждения  образования не отвечают по обязательствам Территориальногоуправления.   6.4.Для подведомственных подразделений   и   учреждений образования  Территориального  управления   ассигнования   выделяются   из местного бюджета.   6.5.  Бюджет  Территориального  управления  утверждается    местнымКенешом.  Сметы  Территориального управления  утверждаются  по  типам,наименованиям,   параграфам в соответствии с бюджетной классификацией.Сметы   Территориального   управления    согласовываются   с   местнымфинансовым отделом.   6.6. Территориальное   управление   планирует   развитие учреждений  образования  и  молодежной политики  (сеть,  контингент  и показатели) по формам вышестоящих органов государственного  управления в  установ-ленные  ими сроки. Планирование производится  краткосрочное,   средне-срочное, долгосрочное и по программам. Материалы  планирования  приме-няются  при  составлении планов финансирования. Территориальное управ-ление  составляет  и  проводит  программное финансирование структурных подразделений и учреждений образования.   6.7.  Территориальные  управления  наделяются имуществом  на  правеоперативного    управления.   Территориальные   управления    владеют,пользуются  и  распоряжаются имуществом в соответствии  с  Гражданским</w:t>
      </w:r>
      <w:hyperlink w:history="1" r:id="rIdnjq-loiuqagclmm256__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7.Порядок реорганизации и прекращения деятельности Территориальногоуправления   7.1.  Территориальное  управление  может  быть  реорганизовано  илиликвидировано  постановлением  Правительства Кыргызской Республики  наосновании  представления Министерства образования  по  согласованию  ссоответствующим  местной  государственной  администрацией  и   местнымсамоуправлением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hjkrnzyzixtnc41odsg">
      <w:r>
        <w:rPr>
          <w:rFonts w:ascii="Arial" w:cs="Arial" w:eastAsia="Arial" w:hAnsi="Arial"/>
          <w:color w:val="132D3F"/>
          <w:sz w:val="16"/>
          <w:szCs w:val="16"/>
          <w:u w:val="single"/>
        </w:rPr>
        <w:t xml:space="preserve">dalil.kg/document/57326</w:t>
      </w:r>
    </w:hyperlink>
  </w:p>
  <w:p>
    <w:pPr>
      <w:spacing w:after="0" w:before="40"/>
      <w:jc w:val="center"/>
    </w:pPr>
    <w:hyperlink w:history="1" r:id="rId7zam6nk13o8p6v-r3cr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biqaad__nf_gsea5uvg" Type="http://schemas.openxmlformats.org/officeDocument/2006/relationships/hyperlink" Target="https://dalil.kg/document/202591" TargetMode="External"/><Relationship Id="rIducx4u5xvwgoseuz7hvj7i" Type="http://schemas.openxmlformats.org/officeDocument/2006/relationships/hyperlink" Target="https://dalil.kg/document/300397" TargetMode="External"/><Relationship Id="rIdtq87q1-0nknwp_0dg2ghr" Type="http://schemas.openxmlformats.org/officeDocument/2006/relationships/hyperlink" Target="https://dalil.kg/document/300433" TargetMode="External"/><Relationship Id="rId6h1nufzdwlr68fgfqhfye" Type="http://schemas.openxmlformats.org/officeDocument/2006/relationships/hyperlink" Target="https://dalil.kg/document/1216" TargetMode="External"/><Relationship Id="rId876sflf_rcummgsnrv18z" Type="http://schemas.openxmlformats.org/officeDocument/2006/relationships/hyperlink" Target="https://dalil.kg/document/1216" TargetMode="External"/><Relationship Id="rIdhbl78ftz_qupfmwcqjwlr" Type="http://schemas.openxmlformats.org/officeDocument/2006/relationships/hyperlink" Target="https://dalil.kg/document/321" TargetMode="External"/><Relationship Id="rIdimbrppjpypsnsa_s30l4c" Type="http://schemas.openxmlformats.org/officeDocument/2006/relationships/hyperlink" Target="https://dalil.kg/document/451" TargetMode="External"/><Relationship Id="rIdhqpfz-9_c1wcapnavii4b" Type="http://schemas.openxmlformats.org/officeDocument/2006/relationships/hyperlink" Target="https://dalil.kg/document/451" TargetMode="External"/><Relationship Id="rIdrlvljg1dfmkalcu4yvoij" Type="http://schemas.openxmlformats.org/officeDocument/2006/relationships/hyperlink" Target="https://dalil.kg/document/4405" TargetMode="External"/><Relationship Id="rIdxputgzz2kr7ypwsiwsyoa" Type="http://schemas.openxmlformats.org/officeDocument/2006/relationships/hyperlink" Target="https://dalil.kg/document/1" TargetMode="External"/><Relationship Id="rId7kjfrx53pi9j8pfcihmau" Type="http://schemas.openxmlformats.org/officeDocument/2006/relationships/hyperlink" Target="https://dalil.kg/document/4" TargetMode="External"/><Relationship Id="rId84julplg6e3vcxwnwyfqm" Type="http://schemas.openxmlformats.org/officeDocument/2006/relationships/hyperlink" Target="https://dalil.kg/document/1505" TargetMode="External"/><Relationship Id="rId_fnnbuuqagxiqzp03vd1e" Type="http://schemas.openxmlformats.org/officeDocument/2006/relationships/hyperlink" Target="https://dalil.kg/document/1505" TargetMode="External"/><Relationship Id="rIdnjq-loiuqagclmm256__p"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hjkrnzyzixtnc41odsg" Type="http://schemas.openxmlformats.org/officeDocument/2006/relationships/hyperlink" Target="https://dalil.kg/document/57326" TargetMode="External"/><Relationship Id="rId7zam6nk13o8p6v-r3cr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2026-10-02T13:40:50.267Z</dcterms:created>
  <dcterms:modified xsi:type="dcterms:W3CDTF">2026-10-02T13:40:50.267Z</dcterms:modified>
</cp:coreProperties>
</file>

<file path=docProps/custom.xml><?xml version="1.0" encoding="utf-8"?>
<Properties xmlns="http://schemas.openxmlformats.org/officeDocument/2006/custom-properties" xmlns:vt="http://schemas.openxmlformats.org/officeDocument/2006/docPropsVTypes"/>
</file>