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 УТРАТИЛО СИЛУ            в соответствии с постановлением Правительства КР                    от </w:t>
      </w:r>
      <w:hyperlink w:history="1" r:id="rIdpohg3tuwjacxtpv_zn0f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19 июня 2006 года № 444</w:t>
        </w:r>
      </w:hyperlink>
      <w:r>
        <w:rPr>
          <w:rFonts w:ascii="Arial" w:cs="Arial" w:eastAsia="Arial" w:hAnsi="Arial"/>
          <w:sz w:val="24"/>
          <w:szCs w:val="24"/>
        </w:rPr>
        <w:t xml:space="preserve"> г.Бишкек, Дом Правительстваот 6 мая 2006 года №326            ПОСТАНОВЛЕНИЕ ПРАВИТЕЛЬСТВА КЫРГЫЗСКОЙ РЕСПУБЛИКИ                                        О внесении изменений в постановление Правительства Кыргызской   Республики от 13 марта 2006 года №154 «Об утверждении нормативных                   документов по кадровым вопросам»                                                                            В   целях   приведения  </w:t>
      </w:r>
      <w:hyperlink w:history="1" r:id="rId_ckhg1-mopqhwqpnfak3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  Правительства  КыргызскойРеспублики  от  13  марта  2006 года №154 «Об утверждении  нормативныхдокументов  по  кадровым вопросам» в соответствие с Указом  ПрезидентаКыргызской   Республики  «О  внесении  дополнений  в  Указ  ПрезидентаКыргызской   Республики  «Об  оптимизации  структуры   государственныхорганов  Кыргызской Республики» от 30 ноября 2005 года»  от  17  марта2006 года №121 Правительство Кыргызской Республики постановляет:     В  </w:t>
      </w:r>
      <w:hyperlink w:history="1" r:id="rIdu4rghdlrepwqg_a4psq5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Номенклатуре</w:t>
        </w:r>
      </w:hyperlink>
      <w:r>
        <w:rPr>
          <w:rFonts w:ascii="Arial" w:cs="Arial" w:eastAsia="Arial" w:hAnsi="Arial"/>
          <w:sz w:val="24"/>
          <w:szCs w:val="24"/>
        </w:rPr>
        <w:t xml:space="preserve">  должностей, на которые  назначение,  утверждение(освобождение)     осуществляется    распоряжением    Премьер-министраКыргызской   Республики,  утвержденной  </w:t>
      </w:r>
      <w:hyperlink w:history="1" r:id="rIdybcrmzpmemdiimbxsxot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   ПравительстваКыргызской  Республики  от  13 марта 2006 года  №154  «Об  утверждениинормативных документов по кадровым вопросам», в разделе I позиции: "-----------------------------------------------------------------------|Государственная налоговая инспекция|                |                ||при Правительстве Кыргызской       |                |                ||Республики                         |                |                ||-----------------------------------|----------------|----------------||Статс-секретарь(*)                 |        1       |                ||-----------------------------------|----------------|----------------||Заместитель директора              |        1       |                ||-----------------------------------|----------------|----------------||Члены коллегии(**)                 |        6       |                |-----------------------------------------------------------------------" Заменить следующими позициями: "-----------------------------------------------------------------------|Государственная налоговая инспекция|                |                ||при Правительстве Кыргызской       |                |                ||Республики                         |                |                ||-----------------------------------|----------------|----------------||Статс-секретарь(*)                 |        1       |                ||-----------------------------------|----------------|----------------||Заместитель директора              |        2       |                ||-----------------------------------|----------------|----------------||Члены коллегии(**)                 |        5       |                |-----------------------------------------------------------------------" Премьер-министр                                              Ф.Кулов  </w:t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pohg3tuwjacxtpv_zn0fw" Type="http://schemas.openxmlformats.org/officeDocument/2006/relationships/hyperlink" Target="http://kodeks.duckdns.org/document/57545" TargetMode="External"/><Relationship Id="rId_ckhg1-mopqhwqpnfak3g" Type="http://schemas.openxmlformats.org/officeDocument/2006/relationships/hyperlink" Target="http://kodeks.duckdns.org/document/57202" TargetMode="External"/><Relationship Id="rIdu4rghdlrepwqg_a4psq5n" Type="http://schemas.openxmlformats.org/officeDocument/2006/relationships/hyperlink" Target="http://kodeks.duckdns.org/document/57227" TargetMode="External"/><Relationship Id="rIdybcrmzpmemdiimbxsxotv" Type="http://schemas.openxmlformats.org/officeDocument/2006/relationships/hyperlink" Target="http://kodeks.duckdns.org/document/57202" TargetMode="External"/><Relationship Id="rId7" Type="http://schemas.openxmlformats.org/officeDocument/2006/relationships/image" Target="media/93bec1c1538034512fe33c1434ae0ea86b639d33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2026-09-23T03:13:32.789Z</dcterms:created>
  <dcterms:modified xsi:type="dcterms:W3CDTF">2026-09-23T03:13:32.789Z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