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_x5klsfb71yrffmomgef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мая 2006 года № 352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13 марта 2006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"Об утверждении нормативных документов по кадровым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вопросам"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</w:t>
      </w:r>
      <w:hyperlink w:history="1" r:id="rIduhizlb3cb2f3nhlrvmmu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номенклатуре</w:t>
        </w:r>
      </w:hyperlink>
      <w:r>
        <w:rPr>
          <w:rFonts w:ascii="Arial" w:cs="Arial" w:eastAsia="Arial" w:hAnsi="Arial"/>
          <w:sz w:val="20"/>
          <w:szCs w:val="20"/>
        </w:rPr>
        <w:t xml:space="preserve"> должностей, на которые назначение,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 (освобождение) осуществляется распоряжением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   Республики,  утвержденной  </w:t>
      </w:r>
      <w:hyperlink w:history="1" r:id="rIdiul0htxq0o5utyohaqgl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13 марта 2006 года № 154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утверждении нормативных документов по кадровым вопросам":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позиции: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предприятие   |             |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дипломатического сервиса      |             |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"Кыргыздипсервис"             |             |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______________________________|_____________|________________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Генеральный директор          |      1      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______________________________|_____________|________________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              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позицию: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 Государственной     |             |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метеорологической службы      |      1      |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______________________________|_____________|________________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 главного управления |             |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гидрометеорологии          |      1      |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______________________________|_____________|________________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 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x5klsfb71yrffmomgefs" Type="http://schemas.openxmlformats.org/officeDocument/2006/relationships/hyperlink" Target="http://kodeks.duckdns.org/document/159126" TargetMode="External"/><Relationship Id="rIduhizlb3cb2f3nhlrvmmuk" Type="http://schemas.openxmlformats.org/officeDocument/2006/relationships/hyperlink" Target="http://kodeks.duckdns.org/document/57227" TargetMode="External"/><Relationship Id="rIdiul0htxq0o5utyohaqglp" Type="http://schemas.openxmlformats.org/officeDocument/2006/relationships/hyperlink" Target="http://kodeks.duckdns.org/document/5720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2026-09-23T01:59:16.012Z</dcterms:created>
  <dcterms:modified xsi:type="dcterms:W3CDTF">2026-09-23T01:59:16.012Z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