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(Утратил силу в соответствии с </w:t>
      </w:r>
      <w:hyperlink w:history="1" r:id="rIdlgthsazktofjelvzxnia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мая 2006 года № 395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утверждении Комплекса мер государственной
       поддержки лиц с ограниченными возможностями здоровья
                       на 2006-2010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7h_plamrdvixndqun4gl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 от 22 декабря 2009 года №795,</w:t>
      </w:r>
      <w:hyperlink w:history="1" r:id="rIdaucgqq8rifhh28emoku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октября 2011 года №687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интеграции и реабилитации лиц с ограниченными 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</w:t>
      </w:r>
      <w:hyperlink w:history="1" r:id="rIds9aw9c2qndtubagevsau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Комплекс  мер</w:t>
        </w:r>
      </w:hyperlink>
      <w:r>
        <w:rPr>
          <w:rFonts w:ascii="Arial" w:cs="Arial" w:eastAsia="Arial" w:hAnsi="Arial"/>
          <w:sz w:val="20"/>
          <w:szCs w:val="20"/>
        </w:rPr>
        <w:t xml:space="preserve">  государственной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с ограниченными возможностями здоровья на 2006-2010 годы (далее - Комплекс мер).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местным государственным администрациям и органам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выполнению Комплекса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ежеквартально,  до 5 числа месяца, следующего за отчетным перио-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дом, представлять информацию по реализации Комплекса мер в Государствен-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агентство социального обеспечения при Правительстве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vmn_xj_d3pylvllgyluo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22 декабря 2009 года №795)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агентству социального обеспечения при Правительстве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ежеквартально, до 15 числа месяца,  следующего за 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отчетным  периодом, представлять  обобщенную информацию по реализации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мер в 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y17tz55gd63xyapx62ov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22 декабря 2009 года №795)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4. Контроль за выполнением настоящего постановления возложить на 
 отдел социального обеспечения, здравоохранения, труда и миграции 
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4vck9fmi0qjtogtzqj9x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октября 2011 года №687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
                                            постановлением Правительства
                                                Кыргызской Республики
                                              от 31 мая 2006 года № 395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КОМПЛЕКС МЕР
      государственной поддержки лиц с ограниченными возможностями здоровья
                           на 2006-2010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постановлений</w:t>
      </w:r>
      <w:r>
        <w:rPr>
          <w:rFonts w:ascii="Arial" w:cs="Arial" w:eastAsia="Arial" w:hAnsi="Arial"/>
          <w:sz w:val="20"/>
          <w:szCs w:val="20"/>
        </w:rPr>
        <w:t xml:space="preserve"> Правительства КР 
          от </w:t>
      </w:r>
      <w:hyperlink w:history="1" r:id="rIdrmrnaosfnqtankv_kphv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декабря 2009 года №795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jwwazr2onnb0kqrsdbqt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октября 2011 года №687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┌───┬───────────────────────────────────┬──────────┬──────────────────┐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№ │      Наименование мероприятий     │  Сроки   │   Ответственные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│исполнения│    исполнители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├───┴───────────────────────────────────┴──────────┴──────────────────┤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 Первоочередные задачи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├───┬───────────────────────────────────┬──────────┬──────────────────┤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  │Совершенствование законодательной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│базы в части социальной защиты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│лиц с ограниченными возможностями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   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│1.1│Продвижение в Жогорку Кенеше КР    │II квартал│Минсоцзащиты,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│Закона Кыргызской Республики "О    │2006 года │Минюст,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│гарантиях лиц с ограниченными      │          │Минфин,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здоровья"            │          │неправительствен-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            │          │ные организации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│лиц 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│ограниченными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│возможностями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│здоровья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│(по 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│1.2│Внесение изменений и дополнений: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│а) в некоторые решения             │2006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│Правительства Кыргызской           │год   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│Республики, с целью обеспечения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│лиц с ограниченными возможностями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│здоровья, независимо от вида и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│формы заболевания, одинаковыми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│льготами при оплате за основные    │   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│виды энергоносителей и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│жилищно-коммунальные услуги, а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│также бесплатного лекарственного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 медикаментозного обеспечения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│по основному виду заболевания;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│б) в Кодекс Кыргызской Республики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 административной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│ответственности: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за несоблюдение норм по созданию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и квотированию рабочих мест для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лиц с ограниченными возможностями│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здоровья;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за нарушение обязанности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работодателя в трудоустройстве   │          │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лиц, получивших инвалидность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вследствие трудового увечья;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за несоздание условий для доступа│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лиц с ограниченными возможностями│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 к объектам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инфраструктуры;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за неприспособление транспортных │          │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средств для проезда лиц с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ограниченными возможностями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здоровья;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за нарушение обязанностей по     │2006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исполнению индивидуальной        │год       │неправительствен-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программы реабилитации и         │          │ные организации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интеграции лица с ограниченными  │          │лиц 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здоровья;          │          │ограниченными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за нарушение обязанности         │          │возможностями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работодателя, специального       │          │здоровья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администратора при реорганизации,│          │(по 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ликвидации и банкротстве по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капитализации средств на выплату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пенсий по государственному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пенсионному страхованию и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компенсации по возмещению вреда;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│в) в Уголовный кодекс Кыргызской   │2006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│Республики за дискриминацию лиц с  │год       │неправительствен-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│ные организации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должностными лицами       │          │лиц 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│органов государственной власти,    │          │ограниченными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│органов местного самоуправления и  │          │возможностями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│организациями независимо от формы  │          │здоровья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│собственности, а также гражданами; │          │(по 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│г) в Кодекс о выборах в Кыргызской │2006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│Республике по предоставлению квоты │года      │неправительствен-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│политическим организациям и        │          │ные организации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│объединениям лиц с ограниченными   │          │лиц 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 при выборах │          │ограниченными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 органы государственной власти и  │          │возможностями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│местного самоуправления (Жогорку   │          │здоровья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│Кенеш Кыргызской Республики,       │          │(по 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│местные кенеши)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│1.3│Проработать вопросы введения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│налоговых льгот:                   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субъектам предпринимательства,   │2006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оказывающим помощь лицам с       │год       │Минфин,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ограниченными возможностями      │          │неправительствен-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 │  здоровья в различных формах (в   │          │ные организации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трудоустройстве,                 │          │лиц 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благотворительной помощи,        │          │ограниченными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предоставлении квоты на жилье);  │          │возможностями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организациям различной формы     │          │здоровья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собственности при наличии не     │          │(по 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менее 50% лиц с ограниченными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в штат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сотрудников по освобождению от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налогообложения: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на прибыль;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акцизного и земельного налога;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за пользование автомобильными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дорогами;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подоходного налога с физических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лиц на недвижимое имущество;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налога на неиспользуемые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производственные и               │          │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торгово-бытовые площади или их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части;   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местные налоги и сборы;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│е) в Таможенный кодекс Кыргызской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│Республики: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по предоставлению льгот при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уплате таможенных пошлин и       │          │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сборов;  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│ж) в Закон Кыргызской Республики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│"По отчислению средств для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│предупреждения и ликвидации        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│чрезвычайных ситуаций":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по отчислению средств для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предупреждения и ликвидации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 │  чрезвычайных ситуаций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  │Развитие политики позитивного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│отношения к лиц с ограниченными    │  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 в обществе: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разработка единой государственной│2006      │Минобразования,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стратегии;                       │год 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                              │          │Минздрав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широкая пропаганда среди         │          │Минобразования,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населения проблем лиц с          │          │Минсоцзащиты, ГТРК│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ограниченными возможностями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 (СМИ, создание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специальных программ на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телевидении);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идеологическая работа с молодым  │          │Минобразования,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поколением (учащимися школ,      │          │Минсоцзащиты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профессиональных лицеев,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студентов сузов и вузов)         │          │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  │Создание полной базы данных лиц с  │2006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│год       │Минздрав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республики                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  │Обеспечение доступа лиц с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услугам здравоохранения: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бесплатного медицинского         │2006-2010 │Минздрав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обслуживания лиц с ограниченными │годы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по        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Программе государственных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гарантий по обеспечению граждан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Кыргызской Республики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 │  медико-социальной помощью, в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соответствии с постановлением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Правительства Кыргызской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Республики от 30 января 2006     │  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года N 46 "О программе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государственных гарантий по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обеспечению граждан Кыргызской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Республики медико-социальной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помощью на 2006 год";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установления квоты для лиц с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ограниченными возможностями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 на высокотехнологичные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виды медицинской помощи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  │Неукоснительное исполнение         │2006-2007 │Министерства,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│государственной базовой программы  │годы      │ведомства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│интеграции и реабилитации лиц с ог-│          │организации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│раниченными возможностями здоровья │          │Кыргызской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│на 2004-2007 годы, в соответствии  │          │Республики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 постановлением Правительства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│Кыргызской Республики от 9 августа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│2004 года N 583 "Об утверждении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│Государственной базовой программы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│интеграции и реабилитации лиц с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на 2004-2007 годы и плана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│мероприятий по исполнению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│Государственной базовой программы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│интеграции и реабилитации лиц с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на 2004-2007 годы"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  │Обеспечение лиц с ограниченными    │          │Мэрии городов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здоровья,            │          │Бишкек, Ош,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│не имеющих собственного жилья:     │          │местные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квотой на выделение квартир при  │2006-2010 │государственные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строительстве и сдаче в          │годы      │администрации,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эксплуатацию жилья различной     │          │субъекты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формы собственности;             │          │предприниматель-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 │- введение ипотечного кредитования │          │ства (по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для лиц с ограниченными          │          │согласованию)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на льготных условиях             │  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  │Обеспечение размещения             │2006-2010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│государственного заказа на         │годы      │Минобразования,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│предприятиях Кыргызского общества  │          │Минздрав,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│слепых и глухих на продукцию для   │          │Минобороны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│бюджетных организаций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  │Организация информационного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│обеспечения лиц с ограниченными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здоровья: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издание ежегодных                │2007-2010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справочно-информационных         │годы      │Минюст,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материалов (буклетов,            │      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информационных листков,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сборников) по вопросам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законодательной базы, оказанию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социально психологической,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педагогической и медицинской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реабилитации лиц с ограниченными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  │Обеспечение путевками на           │2006-2010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│санаторно-курортное лечение        │годы  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│согласно медицинским показаниям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│один раз в пять лет со следующими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│льготными скидками: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│100% (бесплатно) лицам с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1 группы;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│50% - лицам с ограниченными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 2 группы;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│30% - лицам с ограниченными        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 3 группы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│финансируемых за счет средств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│республиканского бюджета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├───┴───────────────────────────────────┴──────────┴──────────────────┤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 Среднесрочные задачи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├───┬───────────────────────────────────┬──────────┬──────────────────┤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  │Создание Республиканского Центра   │   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│информации и интеграции лиц с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с целью реабилитации и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│интеграции лиц с ограниченными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 в г.Бишкек,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│предусматривающего: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открытие Интернет-клуба (для     │2007-2008 │Минсоцзащиты, мэ-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обучения лиц с ограниченными     │годы      │рия города Бишкек,│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           │          │международные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компьютерной грамотности и       │          │донорские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сетевого общения);               │          │организации,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обучение иностранному языку;     │          │субъекты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специальную библиотеку для       │          │предприниматель-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слепых;                          │          │ства (по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клуб знакомств (с целью создания │          │согласованию)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семьи);  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фонотеку (для лиц с ограниченными│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по зрению)│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  │Обеспечение доступа лиц с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к объектам инфраструктуры:│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включение в регионах республики  │2006      │Госагентство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лиц с ограниченными возможностями│год       │архитектуре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 в состав комиссий по    │          │строительству,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приемке в эксплуатацию вновь     │          │мэрии городов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строящихся объектов              │          │Бишкек, Ош,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социально-бытового и культурного │          │местные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назначения;                      │          │госадминистрации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ужесточение контроля при         │Постоянно │Госагентство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проектировании, строительстве и  │          │архитектуре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реконструкции зданий и сооружений│          │строительству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 учетом нужд и потребностей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лиц с ограниченными возможностями│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здоровья;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повсеместное оборудование зданий │2006-2007 │Госагентство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государственных структур         │годы      │архитектуре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(министерств, ведомств, мэрий,   │          │строительству,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государственных администраций,   │          │мэрии городов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поликлиник, больниц) подъездными │          │Бишкек, Ош,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путями для лиц с ограниченными   │          │местные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(пандуса- │          │госадминистрации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ми) строго в соответствии СНиП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Кыргызской Республики 35-01-99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"Проектирование среды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жизнедеятельности с учетом       │      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потребностей лиц с ограниченными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и мало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мобильных групп населения";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обеспечение лиц с ограниченными  │2006-2007 │Минтранскоммуника-│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в столице │          │ций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и регионах республики            │годы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специализированными маршрутными  │          │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такси, оснащенными специальными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приспособлениями для их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беспрепятственного доступа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  │Обеспечение доступа лиц с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к получению среднего      │          │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 высшего образования: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для детей - лиц с ограниченными  │Постоянно │Минобразования,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из        │    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малоимущих семей бесплатного     │      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образования в общеобразовательных│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школах, эксклюзивного образования│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(на дому), в средне-специальных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учреждениях, в детских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музыкальных школах, кружках,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спортивных секциях и изостудиях;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утверждение квоты для детей - лиц│2007-2010 │Минобразования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 ограниченными возможностями    │годы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 из малоимущих семей при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поступлении в вузы на бюджетные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отделения, а также льгот на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внебюджетные отделения;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оборудование общеобразовательных │2007      │Минобразования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школ, средне-специальных учебных │год   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учреждений, вузов, в которых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обучаются лица с ограниченными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всем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необходимым спецоборудованием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(перилами, поручнями,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сантехническим оборудованием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специального назначения);        │          │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обеспечение выпуска              │2007-2010 │Минобразования,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специализированной литературы    │годы      │Госконцерн "Акыл",│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(учебников, методической и       │          │Центральное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художественной литературы) для   │          │правление КОС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слабовидящих и незрячих лиц с    │          │КОГК (по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ограниченными возможностями      │          │согласованию)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здоровья;                        │          │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обеспечение сурдологических      │2006-2010 │ГТРК, 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переводов отдельных программ,    │годы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субтитрование телепередач для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лиц с ограниченными возможностями│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 с проблемами слуха и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зрения   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  │Обеспечение лицам с ограниченными  │2006-2010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 при наличии │годы  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│медицинских показаний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│индивидуальными средствами         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│передвижения по новейшим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│технологиям (комнатными и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│прогулочными креслами-колясками)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  │Приобретение социальных услуг по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│оказанию реабилитационных услуг и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│юридической помощи у               │      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│неправительственных организаций: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разработка и продвижение Закона  │2006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Кыргызской Республики "О         │год   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государственном социальном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заказе"; 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отработка механизма приобретения │2006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социальных услуг у               │год   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неправительственных организаций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  │Создание Республиканского центра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│медико-социальной реабилитации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│лиц с ограниченными возможностями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│здоровья, включающего: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оказание общеукрепляющей         │2007-2008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терапевтической помощи в условиях│годы      │Минфин,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стационара;                      │          │мэрия города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разработку индивидуальной        │          │Бишкек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программы реабилитации лица с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ограниченными возможностями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 независимо от вида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заболевания или увечья;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оказание полного комплекса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реабилитационных услуг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(социальной, психологической и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трудовой);                       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проведение организационных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мероприятий по политике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планирования семьи;              │          │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обучение лиц с ограниченными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навыкам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самообслуживания, ориентации и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пользования специальными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приспособлениями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  │Развитие инвалидного спорта в      │          │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│республике: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пропаганда здорового образа жизни│2007-2008 │Госагентство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среди лиц с ограниченными        │годы      │физической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здоровья;          │          │культуре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создание спортивных клубов для   │          │спорту, Комитет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лиц с ограниченными возможностями│          │по управлению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 на безвозмездной основе;│          │муниципальным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проведение спортивных мероприятий│          │имуществом мэрии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 республике;                    │          │г.Бишкек, местные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участие лиц с ограниченными      │          │госадминистрации,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в         │          │органы местного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параолимпийских играх            │          │самоуправления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│Национальный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│Олимпийский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                             │          │комитет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│Республики (по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│согласованию)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├───┴───────────────────────────────────┴──────────┴──────────────────┤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 Долгосрочные задачи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├───┬───────────────────────────────────┬──────────┬──────────────────┤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  │Создание в регионах республики     │2008-2010 │Местные гос-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│государственных реабилитационных   │годы      │администрации,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│центров для лиц с ограниченными    │          │органы местного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             │          │самоуправления,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│Минздрав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  │Создание международной сети        │2008      │Неправительствен-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│неправительственных организаций,   │год       │ные организации,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│занимающихся проблемами лиц с      │          │международные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│донорские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                           │          │организации (по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│согласованию),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│Минсоцзащиты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  │Строительство специализированного  │2008-2010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│жилого дома для одиноких           │годы      │Минфин,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│малообеспеченных лиц с             │          │мэрия г.Бишкек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(Социальный дом)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└───┴───────────────────────────────────┴──────────┴──────────────────┘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_f8s2ncapxkwabzgf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dalil.kg/document/57495</w:t>
      </w:r>
    </w:hyperlink>
  </w:p>
  <w:p>
    <w:pPr>
      <w:spacing w:after="0" w:before="40"/>
      <w:jc w:val="center"/>
    </w:pPr>
    <w:hyperlink w:history="1" r:id="rIdn5mccwg13dp2q-osmxc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thsazktofjelvzxnia3" Type="http://schemas.openxmlformats.org/officeDocument/2006/relationships/hyperlink" Target="https://dalil.kg/document/158975" TargetMode="External"/><Relationship Id="rId7h_plamrdvixndqun4gl4" Type="http://schemas.openxmlformats.org/officeDocument/2006/relationships/hyperlink" Target="https://dalil.kg/document/90442" TargetMode="External"/><Relationship Id="rIdaucgqq8rifhh28emokucx" Type="http://schemas.openxmlformats.org/officeDocument/2006/relationships/hyperlink" Target="https://dalil.kg/document/95325" TargetMode="External"/><Relationship Id="rIds9aw9c2qndtubagevsauf" Type="http://schemas.openxmlformats.org/officeDocument/2006/relationships/hyperlink" Target="https://dalil.kg/document/57495#1" TargetMode="External"/><Relationship Id="rIdvmn_xj_d3pylvllgyluon" Type="http://schemas.openxmlformats.org/officeDocument/2006/relationships/hyperlink" Target="https://dalil.kg/document/90442" TargetMode="External"/><Relationship Id="rIdy17tz55gd63xyapx62ovw" Type="http://schemas.openxmlformats.org/officeDocument/2006/relationships/hyperlink" Target="https://dalil.kg/document/90442" TargetMode="External"/><Relationship Id="rId4vck9fmi0qjtogtzqj9x5" Type="http://schemas.openxmlformats.org/officeDocument/2006/relationships/hyperlink" Target="https://dalil.kg/document/95325" TargetMode="External"/><Relationship Id="rIdrmrnaosfnqtankv_kphve" Type="http://schemas.openxmlformats.org/officeDocument/2006/relationships/hyperlink" Target="https://dalil.kg/document/90442" TargetMode="External"/><Relationship Id="rIdjwwazr2onnb0kqrsdbqtn" Type="http://schemas.openxmlformats.org/officeDocument/2006/relationships/hyperlink" Target="https://dalil.kg/document/9532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_f8s2ncapxkwabzgfiw" Type="http://schemas.openxmlformats.org/officeDocument/2006/relationships/hyperlink" Target="https://dalil.kg/document/57495" TargetMode="External"/><Relationship Id="rIdn5mccwg13dp2q-osmxc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2026-09-25T06:14:49.098Z</dcterms:created>
  <dcterms:modified xsi:type="dcterms:W3CDTF">2026-09-25T06:14:49.098Z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