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jjxaqzxfj1ljj9dghcmj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31 января 2012 года №68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июня 2006 года № 409            ПОСТАНОВЕЛНИЕ ПРАВИТЕЛЬСТВА КЫРГЫЗСКОЙ РЕСПУБЛИКИ                                            О внесении изменений и дополнений в некоторые решения                 Правительства Кыргызской Республики                      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11 июля 2008</w:t>
      </w:r>
    </w:p>
    <w:p>
      <w:r>
        <w:rPr>
          <w:rFonts w:ascii="Arial" w:cs="Arial" w:eastAsia="Arial" w:hAnsi="Arial"/>
          <w:sz w:val="24"/>
          <w:szCs w:val="24"/>
        </w:rPr>
        <w:t xml:space="preserve">года № 372</w:t>
      </w:r>
    </w:p>
    <w:p>
      <w:r>
        <w:rPr>
          <w:rFonts w:ascii="Arial" w:cs="Arial" w:eastAsia="Arial" w:hAnsi="Arial"/>
          <w:sz w:val="24"/>
          <w:szCs w:val="24"/>
        </w:rPr>
        <w:t xml:space="preserve">)                        В   целях   повышения  социальной  защиты  инвалидов  ПравительствоКыргызской Республики постановляет:   1.   Внести   в   Классификацию   и  критерии,   используемые   приосуществлении      медико-социальной     экспертизы,      утвержденные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31 декабря  2002года  №  915 «О медико-социальноЙ экспертизе в Кыргызской Республике»,следующие изменения и дополнения:   -  пункт  1)  главы «Критерии установления инвалидности  без  срокапереосвидетельствования» изложить в следующей редакции:   «1)   При   невозможности  устранения  или  уменьшения   социальнойнедостаточности  инвалида,  вследствие  длительного  ограничения   егожизнедеятельности,   вызванного  нарушением   здоровья   со   стойкиминеобратимыми   морфологическими  изменениями  и  нарушениями   функцийорганов   и   систем   организма,   неэффективности   реабилитационныхмероприятий, сроки наблюдения в медико-социальных экспертных комиссиях(далее - МСЭК) при второй группе - 6 лет, при третьей группе -15 лет.   Для   установления   группы   инвалидности      без   срока   пере-освидетельствования учитывается период наблюдения в МСЭК лиц,  имевшихинвалидность в возрасте до 18 лет по категории «ребенок-инвалид».»;   - в главе «Перечень заболеваний, при которых устанавливается группаинвалидности без срока переосвидетельствования»:   раздела II «Нервно-психические заболевания»:   пункт 3 после слов «с явлениями» дополнить словом «выраженного»;   дополнить раздел пунктом 14 следующего содержания:   «14.   Легкая   умственная   отсталость,  соответствующая   степенивыраженной  дебильности, после наблюдения в  МСЭК  в  течение  четырехлет.»;   пункт  7  раздела  III  «Хирургические  заболевания,  анатомическиедефекты и деформации» дополнить предложением следующего содержания:   «При  неустранимой колостоме, неустранимых полных кишечных  свищах,стойких  выраженных нарушениях функции сфинктера заднего  прохода  IIIстепени   устанавливается  вторая  группа   инвалидности   без   срокапереосвидетельствования.».   Раздел IV «Поражения и заболевания глаз»:   -  пункт  2 после слова «орбиты» дополнить словами «и афакия  обоихглаз с осложнениями»;   - пункт 3 изложить в следующей редакции:   «3. Устанавливается третья группа инвалидности:   -  полная слепота или снижение остроты зрения на один глаз до  0,05процентов при невозможности коррегирования или сужение поля зрения  до10 градусов;   -   анофтальм  одного  глаза  (полное  удаление  глазного  яблока),послеоперационные афакии одного или обоих глаз без осложнений.   Примечание:  при  афакии одного или обоих глаз группа  инвалидностиустанавливается бессрочно после наблюдения в течение четырех лет.»;   абзац  третий пункта 1 раздела V «Комбинированные дефекты» изложитьв следующей редакции:   «-  анкилоз  или  резко  выраженные  контрактуры  четырех  пальцев,включая первый, обеих кистей в функционально невыгодном положении;».      2.  Внести  в  Медицинские  показания, дающие  право  на  получениеежемесячного пособия на детей-инвалидов до достижения ими восемнадцатилет,  утвержденные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Республикиот  31  декабря  2002  года  № 915 «О медико-социальной  экспертизе  вКыргызской Республике», следующие изменения и дополнения:   - наименование изложить в следующей редакции:   «Перечень   медицинских  показаний,  дающих  право   на   получениеежемесчного  пособия на детей-инвалидов до достижения ими восемнадцатилет»;   -  в  главе  «Медицинские  показания,  дающие  право  на  получениеежемесячного пособия на детей-инвалидов до достижения ими восемнадцатилет»:   раздел  I  «Патологические состояния, дающие право на  установлениеинвалидности  на  срок от 6 месяцев до 2-х лет»  дополнить  пунктом  9следующего содержания:   «9.  Дети  в  возрасте  до  2-х  лет,  которым  установлен  диагнозВИЧ/СПИД.»;   - раздел II «Патологические состояния, дающие право на установлениеинвалидности на срок от 2 лет до 5 лет»:   -  в  подразделе  «А» подпункт 1.6. пункта 1 изложить  в  следующейредакции:   «1.6.  Легкая умственная отсталость, соответствующая степени легкойи умеренной дебильности в сочетании с нарушением слуха, зрения, опорно-двигательного   аппарата,   функций   других   органов,   систем   илипатологических   форм   поведения;   легкая   умственная   отсталость,соответствующая   степени   выраженной   дебильности,    без    другихнарушений.»;   - пункт 1 дополнить подпунктом 1.9. следующего содержания:   «1.9. Выраженные органические расстройства личности любогогенеза.»;   - подпункт 3.4. пункта 3 изложить в следующей редакции:   «3.4.   Застойная   сердечная  недостаточность  П-III   степени   сблагоприятным   клиническим  прогнозом,  наличием    реабилитационногопотенциала.»;   - подраздел «Б» дополнить пунктами 9 и 10 следующего содержания:   «9.    Умственная   отсталость   или   слабоумие   любого   генеза,соответствующие степени умеренной умственной отсталости.   10.  Стойкие выраженные двигательные нарушения (парезы конечностей,генерализованные гиперкинезы, нарушения координации и т.д.).»;   -   в   разделе  Ш  «Патологические  состояния,  дающие  право   наустановление инвалидности на срок до достижения ими восемнадцати лет»:  - пункт 3 изложить в следующей редакции:  «3.    Умственная   отсталость   или   слабоумие   любого    генеза,соответствующие степени глубокой и тяжелой умственной отсталости.»;  - пункт 8 дополнить предложением следующего содержания:  «Наличие имплантированного кардиостимулятора.»;  - раздел Ш дополнить пунктом 21 следующего содержания:  «21. Костный дефект черепа».     3. Утратил силу.   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11 июля 2008 года № 372</w:t>
      </w:r>
    </w:p>
    <w:p>
      <w:r>
        <w:rPr>
          <w:rFonts w:ascii="Arial" w:cs="Arial" w:eastAsia="Arial" w:hAnsi="Arial"/>
          <w:sz w:val="24"/>
          <w:szCs w:val="24"/>
        </w:rPr>
        <w:t xml:space="preserve">)          4.   Утратил силу.   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11 июля 2008 года № 372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    5.   Опубликовать  настоящее  постановление  в  средствах  массовой   информации.         Премьер-министр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jxaqzxfj1ljj9dghcmj_" Type="http://schemas.openxmlformats.org/officeDocument/2006/relationships/hyperlink" Target="http://kodeks.duckdns.org/document/9343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2026-09-23T05:37:25.729Z</dcterms:created>
  <dcterms:modified xsi:type="dcterms:W3CDTF">2026-09-23T05:37:25.729Z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