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   (В соответствии постановления Правительства КР                  от </w:t>
      </w:r>
      <w:hyperlink w:history="1" r:id="rIdum2x7q1a5nrj-w786ja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2007 года №67</w:t>
        </w:r>
      </w:hyperlink>
      <w:r>
        <w:rPr>
          <w:rFonts w:ascii="Arial" w:cs="Arial" w:eastAsia="Arial" w:hAnsi="Arial"/>
          <w:sz w:val="24"/>
          <w:szCs w:val="24"/>
        </w:rPr>
        <w:t xml:space="preserve">) г. Бишкек, Дом Правительстваот 3 июля 2006 года № 484             ПОСТАНОВЛЕНИЕ ПРАВИТЕЛЬСТВА КЫРГЫЗСКОЙ РЕСПУБЛИКИ                                             О внесении изменений в постановление Правительства          Кыргызской Республики от 20 октября 2005 года № 490                «О структуре Аппарата Премьер-министра                        Кыргызской Республики»                                      В  цлях  повышения  статуса службы по работе с обращениями  гражданПравительство Кыргызской Республики постановляет:      1.  Внести  в  приложение к </w:t>
      </w:r>
      <w:hyperlink w:history="1" r:id="rIddyxl6htr2_fgfvwqezy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20 октября 2005 года № 490 «О структуре Аппарата Премьер-министра Кыргызской Республики» следующие изменения:      - пункт 16 изложить в следующей редакции:"_________________________________________________________________16 |Управление документационного обеспечения и        |   12   |контроля                                          |-----------------------------------------------------------------   |Начальник управления                              |   1-----------------------------------------------------------------   |Сектор протокола                                  |   3-----------------------------------------------------------------   |Заместитель     начальника    управления    -     |   1   |заведующий сектором                               |-----------------------------------------------------------------   |Эксперт                                           |   1-----------------------------------------------------------------   |Референт                                          |   1-----------------------------------------------------------------   |Сектор перевода                                   |   4-----------------------------------------------------------------   |Заведующий сектором                               |   1-----------------------------------------------------------------   |Эксперт                                           |   2-----------------------------------------------------------------   |Референт                                          |   1-----------------------------------------------------------------   |Сектор делопроизводства и контроля исполнения     |   3-----------------------------------------------------------------   |Заведующий сектором                               |   1-----------------------------------------------------------------   |Эксперт                                           |   1-----------------------------------------------------------------   |Референт                                           |   1-----------------------------------------------------------------   |Первый сектор                                      |   1-----------------------------------------------------------------   |Эксперт                                            |   1_______________________________________________________|_________";    - дополнить приложение пунктом 17 следующего содержания:"_________________________________________________________________17 |Отдел по работе с обращениями граждан                4-----------------------------------------------------------------   |Заведующий отделом                                   1-----------------------------------------------------------------   |Эксперт                                              2-----------------------------------------------------------------   |Референт                                             1___|_____________________________________________________________".      2.  Аппарату  Премьер-министра Кыргызской Республики  привести  воинормативные правовые акты в соответствие с настоящим постановлением.         Премьер-министр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9yxfhwtkdgeromrqu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dalil.kg/document/57589</w:t>
      </w:r>
    </w:hyperlink>
  </w:p>
  <w:p>
    <w:pPr>
      <w:spacing w:after="0" w:before="40"/>
      <w:jc w:val="center"/>
    </w:pPr>
    <w:hyperlink w:history="1" r:id="rIdi6cbjvqwu4ry5bvl-3y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2x7q1a5nrj-w786jaas" Type="http://schemas.openxmlformats.org/officeDocument/2006/relationships/hyperlink" Target="https://dalil.kg/document/58154" TargetMode="External"/><Relationship Id="rIddyxl6htr2_fgfvwqezygl" Type="http://schemas.openxmlformats.org/officeDocument/2006/relationships/hyperlink" Target="https://dalil.kg/document/566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9yxfhwtkdgeromrquvp" Type="http://schemas.openxmlformats.org/officeDocument/2006/relationships/hyperlink" Target="https://dalil.kg/document/57589" TargetMode="External"/><Relationship Id="rIdi6cbjvqwu4ry5bvl-3y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2026-09-24T11:09:26.972Z</dcterms:created>
  <dcterms:modified xsi:type="dcterms:W3CDTF">2026-09-24T11:09:26.972Z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