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12 июля 2006 года № 506             ПОСТАНОВЛЕНИЕ ПРАВИТЕЛЬСТВА КЫРГЫЗСКОЙ РЕСПУБЛИКИ                     Об итогах государственного учета земель         Кыргызской Республики по состоянию на 1 января 2006 года     По   состоянию  на  1  января  2006  года,  территория   КыргызскойРеспублики составляет 19995,1 тыс. га.   За   отчетный   период   произошли   количественные   изменения   виспользовании земельного фонда как по категориям, видам угодий, так  ипо формам собственности.   Из земельного фонда республики, по состоянию на 1 января 2006 года,1225,9  тыс.  га  находятся в частной собственности,  в  муниципальнойсобственности  -  58,5  тыс.  га,  в государственной  собственности  -18710,5 тыс. га.   Для  приведения  учета особо ценных сельскохозяйственных  угодий  всоответствие   с   их   фактическим   использованием   постановлениямиПравительства Кыргызской Республики:   - от </w:t>
      </w:r>
      <w:hyperlink w:history="1" r:id="rId86jjweqoyqmtaavnjk72o">
        <w:r>
          <w:rPr>
            <w:rFonts w:ascii="Arial" w:cs="Arial" w:eastAsia="Arial" w:hAnsi="Arial"/>
            <w:color w:val="1D4ED8"/>
            <w:sz w:val="24"/>
            <w:szCs w:val="24"/>
            <w:u w:val="single"/>
          </w:rPr>
          <w:t xml:space="preserve">4  июля  2005 года № 284</w:t>
        </w:r>
      </w:hyperlink>
      <w:r>
        <w:rPr>
          <w:rFonts w:ascii="Arial" w:cs="Arial" w:eastAsia="Arial" w:hAnsi="Arial"/>
          <w:sz w:val="24"/>
          <w:szCs w:val="24"/>
        </w:rPr>
        <w:t xml:space="preserve"> «О трансформации земель  в  Сузакскомрайоне  Джалал-Абадской  области  Кыргызской  Республики»  1589,0   гаорошаемой пашни трансформированы в богарную пашню;   -      от   </w:t>
      </w:r>
      <w:hyperlink w:history="1" r:id="rId4t0qhxscc95ce2rfzuswh">
        <w:r>
          <w:rPr>
            <w:rFonts w:ascii="Arial" w:cs="Arial" w:eastAsia="Arial" w:hAnsi="Arial"/>
            <w:color w:val="1D4ED8"/>
            <w:sz w:val="24"/>
            <w:szCs w:val="24"/>
            <w:u w:val="single"/>
          </w:rPr>
          <w:t xml:space="preserve">19   октября   2005   года  №  484</w:t>
        </w:r>
      </w:hyperlink>
      <w:r>
        <w:rPr>
          <w:rFonts w:ascii="Arial" w:cs="Arial" w:eastAsia="Arial" w:hAnsi="Arial"/>
          <w:sz w:val="24"/>
          <w:szCs w:val="24"/>
        </w:rPr>
        <w:t xml:space="preserve">   «О   трансформациисельскохозяйственных  угодий  Тонского района  Иссык-Кульской  областиКыргызской  Республики» 4420,2 га сельскохозяйственных угодий,  в  томчисле  3513,2  га орошаемой пашни, 891,1 га богарной  пашни,  16,0  газемель,  занятых  многолетними насаждениями,  Тонского  района  Иссык-Кульской  области  Кыргызской Республики  переведены  в  другие  менееценные виды сельскохозяйственных угодий;   -      от   </w:t>
      </w:r>
      <w:hyperlink w:history="1" r:id="rIdhhs7t0uowj3u8plfulf5j">
        <w:r>
          <w:rPr>
            <w:rFonts w:ascii="Arial" w:cs="Arial" w:eastAsia="Arial" w:hAnsi="Arial"/>
            <w:color w:val="1D4ED8"/>
            <w:sz w:val="24"/>
            <w:szCs w:val="24"/>
            <w:u w:val="single"/>
          </w:rPr>
          <w:t xml:space="preserve">28   октября   2005   года  №  506</w:t>
        </w:r>
      </w:hyperlink>
      <w:r>
        <w:rPr>
          <w:rFonts w:ascii="Arial" w:cs="Arial" w:eastAsia="Arial" w:hAnsi="Arial"/>
          <w:sz w:val="24"/>
          <w:szCs w:val="24"/>
        </w:rPr>
        <w:t xml:space="preserve">   «О   трансформациисельскохозяйственных   угодий   Узгенского   района   Ошской   областиКыргызской Республики» трансформированы 176,4 га земель, в  том  числе158,35  га  -  орошаемой пашни, 8,68 га - богарной  пашни,  1,1  га  -земель,  занятых  многолетними насаждениями,- и 8,3  га  -  сенокосов,исключенных  из  сельскохозяйственного  оборота  вследствие  природныхкатаклизмов.   Для  решения  жилищных проблем граждан республики в 2005  году  подиндивидуальное   жилищное   строительство   решениями    ПравительстваКыргызской  Республики предоставлено 3871,0 га  земель,  в  том  числе2745,0  га  орошаемой пашни, 516,0 га богарной пашни,  315 га  земель,занятых многолетними насаждениями, 295,0 га других земель.   В   2005   году  в  Кыргызской  Республике  по  различным  причинам(засоление,  заболачивание,  нехватка  воды,  отсутствие  средств   наприобретение  семян, горюче-смазочных материалов, из-за  отдаленности,экономической  нецелесообразности)  остались  неиспользованными  159,5тыс.  га  пашни,  или  12,4  процента  от  всей  пашни,  имеющейся   вреспублике.   В   соответствии  со  статьей  106  Земельного  </w:t>
      </w:r>
      <w:hyperlink w:history="1" r:id="rIddjmz2qhs0iqszkolbroc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Правительство Кыргызской Республики постановляет:    1. Утвердить прилагаемые:   -    </w:t>
      </w:r>
      <w:hyperlink w:history="1" r:id="rIdv4vgmdzgtg9xvacv_ymif">
        <w:r>
          <w:rPr>
            <w:rFonts w:ascii="Arial" w:cs="Arial" w:eastAsia="Arial" w:hAnsi="Arial"/>
            <w:color w:val="1D4ED8"/>
            <w:sz w:val="24"/>
            <w:szCs w:val="24"/>
            <w:u w:val="single"/>
          </w:rPr>
          <w:t xml:space="preserve">итоги</w:t>
        </w:r>
      </w:hyperlink>
      <w:r>
        <w:rPr>
          <w:rFonts w:ascii="Arial" w:cs="Arial" w:eastAsia="Arial" w:hAnsi="Arial"/>
          <w:sz w:val="24"/>
          <w:szCs w:val="24"/>
        </w:rPr>
        <w:t xml:space="preserve"> государственного учета земель в Кыргызской Республике покатегориям и землепользователям по состоянию на 1 января 2006 года;   -     </w:t>
      </w:r>
      <w:hyperlink w:history="1" r:id="rIdc28siblnrcccdeyt8ydur">
        <w:r>
          <w:rPr>
            <w:rFonts w:ascii="Arial" w:cs="Arial" w:eastAsia="Arial" w:hAnsi="Arial"/>
            <w:color w:val="1D4ED8"/>
            <w:sz w:val="24"/>
            <w:szCs w:val="24"/>
            <w:u w:val="single"/>
          </w:rPr>
          <w:t xml:space="preserve">распределение</w:t>
        </w:r>
      </w:hyperlink>
      <w:r>
        <w:rPr>
          <w:rFonts w:ascii="Arial" w:cs="Arial" w:eastAsia="Arial" w:hAnsi="Arial"/>
          <w:sz w:val="24"/>
          <w:szCs w:val="24"/>
        </w:rPr>
        <w:t xml:space="preserve"> земельного фонда Кыргызской Республики по видамугодий по состоянию на 1 января 2006 года.    2.     Государственным  администрациям  Джалал-Абадской,  Нарынскойобластей,  Кадамжайского  района Баткенской  области,  Иссык-Кульскогорайона  Иссык-Кульской области, Кара-Бууринского и Манасского  районовТаласской области, мэрии города Каракол Иссык-Кульской области,  мэриигорода  Талас  Таласской  области принять  соответствующие  решения  ипрактические  меры  по  приведению учета площадей  приусадебной  пашнисогласно  фактическому  состоянию,  установленному  в  ходе  переписи,проведенной в 2002 году.    3.    Государственному агентству по регистрации прав на  недвижимоеимущество  при  Правительстве  Кыргызской Республики,  государственнымадминистрациям областей и районов, органам местного самоуправления:   - усилить контроль  за  эффективным и целевым  использованием  всехвидов земельных угодий;   - пресекать практику трансформации орошаемой пашни в  менее  ценныесельскохозяйственные  угодья при условии их  временного  нахождения  внеудовлетворительном состоянии.    4. Контроль  за выполнением настоящего  постановления возложить  на  отдел  агропромышленного комплекса  и  перерабатывающей промышленности Аппарата Премьер-министра Кыргызской Республики.         Премьер-министр                                 Ф.Кулов                                                      Утверждены                                           постановлением Правительства                                               Кыргызской Республики                                            от 12 июля 2006 года № 506 </w:t>
      </w:r>
      <w:r>
        <w:rPr>
          <w:rFonts w:ascii="Arial" w:cs="Arial" w:eastAsia="Arial" w:hAnsi="Arial"/>
          <w:sz w:val="24"/>
          <w:szCs w:val="24"/>
        </w:rPr>
        <w:t xml:space="preserve">                                 ИТОГИ</w:t>
      </w:r>
      <w:r>
        <w:rPr>
          <w:rFonts w:ascii="Arial" w:cs="Arial" w:eastAsia="Arial" w:hAnsi="Arial"/>
          <w:sz w:val="24"/>
          <w:szCs w:val="24"/>
        </w:rPr>
        <w:t xml:space="preserve">         государственного учета земель в Кыргызской Республике            по категориям и землепользователям по состоянию                         на 1 января 2006 года -----------------------------------------------------------------------|№ |№ строк|   Наименование землепользователей и    | Общая | В том   ||п/|       |      категорий земельного фонда        |площадь| числе   ||п |       |                                        | (тыс. |орошаемые||  |       |                                        | га)   |(тыс. га)||--|-------|----------------------------------------|-------|---------||1 |1      |Земли сельскохозяйственного назначения  | 5698,4| 860,1   ||  |       |всего:                                  |       |         ||--|-------|----------------------------------------|-------|---------||2 |1.1    |Земли с/х назн. нах-ся в частной        | 1047,9| 661,0   ||  |       |собственности:                          |       |         ||--|-------|----------------------------------------|-------|---------||3 |1.1.1  |Земли крестьянских (ферм.) хозяйств     |  940,6| 596,4   ||--|-------|----------------------------------------|-------|---------||4 |1.1.2  |Земли коллективных крестьянских хозяйств|   40,9|  22,9   ||--|-------|----------------------------------------|-------|---------||5 |1.1.3  |Земли с/х акционерных обществ           |    7,6|   3,7   ||--|-------|----------------------------------------|-------|---------||6 |1.1.4  |Земли с/х кооперативов                  |   58,8|  38,0   ||--|-------|----------------------------------------|-------|---------||7 |1.2    |Земли с/х назн., нах-ся в гос-ной       | 4650,5| 199,1   ||  |       |собственности                           |       |         ||--|-------|----------------------------------------|-------|---------||8 |1.2.0  |Фонд перераспределения с/х угодий всего |  298,8| 151,5   ||--|-------|----------------------------------------|-------|---------||9 |1.2.1  |Земли племенных хозяйств                |   28,8|   3,0   ||--|-------|----------------------------------------|-------|---------||10|1.2.1.1|в т.ч. из Фонда перераспределения с/х   |    3,6|   2,3   ||  |       |угодий                                  |       |         ||--|-------|----------------------------------------|-------|---------||11|1.2.2  |Земли семеноводческих хозяйств          |   50,8|  15,4   ||--|-------|----------------------------------------|-------|---------||12|1.2.2.1|в т.ч. из Фонда перераспределения с/х   |   19,2|  15,1   ||  |       |угодий                                  |       |         ||--|-------|----------------------------------------|-------|---------||13|1.2.3  |Земли учебно-опыт., с/х НИУ             |    2,5|   1,4   ||--|-------|----------------------------------------|-------|---------||14|1.2.3.1|в т.ч. из Фонда перераспределения с/х   |    0,7|   0,6   ||  |       |угодий                                  |       |         ||--|-------|----------------------------------------|-------|---------||15|1.2.4  |Земли прочих землепользователей         |   85,8|   8,6   ||--|-------|----------------------------------------|-------|---------||16|1.2.4.1|в т.ч. из Фонда перераспределения с/х   |    4,2|   2,7   ||  |       |угодий                                  |       |         ||--|-------|----------------------------------------|-------|---------||17|1.2.5  |Земли, находящиеся в ведении айыл окмоту| 4311,4|  68,6   ||--|-------|----------------------------------------|-------|---------||18|1.2.5.1|в т.ч. из Фонда перераспределения с/х   |   24,4|   3,8   ||  |       |угодий                                  |       |         ||--|-------|----------------------------------------|-------|---------||19|1.2.5.2|нераспределенные земли Фонда            |   75,5|  24,9   ||  |       |перераспределения сельскохозяйственных  |       |         ||  |       |угодий                                  |       |         ||--|-------|----------------------------------------|-------|---------||20|1.2 6  |из Фонда перераспределения с/х угодий,  |  171,2| 102,1   ||  |       |в аренде                                |       |         ||--|-------|----------------------------------------|-------|---------||21|2      |Земли населенных пунктов, всего:        |  250,0| 127,1   ||--|-------|----------------------------------------|-------|---------||22|2.1    |в т.ч. в частной собственности:         |  171,8| 118,7   ||--|-------|----------------------------------------|-------|---------||23|2.1.1  |Земли сельских населенных пунктов       |  151,4| 107,2   ||--|-------|----------------------------------------|-------|---------||24|2.1.2  |Земли городов и пгт                     |   20,4|  11,5   ||--|-------|----------------------------------------|-------|---------||25|2.2    |в государственной собственности         |   28,2|   1,5   ||--|-------|----------------------------------------|-------|---------||26|2.2.1  |земли сельских населенных пунктов       |   13,8|   0,4   ||--|-------|----------------------------------------|-------|---------||27|2.2.2  |земли городов и пгт                     |   14,4|   1,1   ||--|-------|----------------------------------------|-------|---------||28|2.3    |в муниципальной собственности           |   50,0|   6,9   ||--|-------|----------------------------------------|-------|---------||29|2.3.1  |земли сельских населенных пунктов       |   26,6|   0,7   ||--|-------|----------------------------------------|-------|---------||30|2.3.2  |земли городов и пгт                     |   23,4|   6,2   ||--|-------|----------------------------------------|-------|---------||31|3      |Земли промышленности, транспорта, связи,|  221,8|   2,6   ||  |       |обороны и иного назначения, всего       |       |         ||--|-------|----------------------------------------|-------|---------||32|3.1    |в т.ч. частной собственности            |    6,2|   1,1   ||--|-------|----------------------------------------|-------|---------||33|3.2    |в государственной собственности         |  207,1|   1,3   ||--|-------|----------------------------------------|-------|---------||34|3.3    |в муниципальной собственности           |    8,5|   0,2   ||--|-------|----------------------------------------|-------|---------||35|4      |Земли особо охраняемых природных        |  447,8|   1,7   ||  |       |территорий (гос)                        |       |         ||--|-------|----------------------------------------|-------|---------||36|5      |Земли лесного фонда (гос)               | 2684,9|  14,0   ||--|-------|----------------------------------------|-------|---------||37|5.1    |в том числе в аренде                    |   79,9|   0,2   ||--|-------|----------------------------------------|-------|---------||38|6      |Земли водного фонда всего:              |  767,3|   0,5   ||--|-------|----------------------------------------|-------|---------||39|6.1    |в т.ч. в частной собственности          |    0  |   0     ||--|-------|----------------------------------------|-------|---------||40|6.2    |в государственной собственности         |  767,3|   0,5   ||--|-------|----------------------------------------|-------|---------||41|7      |Земли запаса (гос)                      | 9924,7|  15,3   ||--|-------|----------------------------------------|-------|---------||42|8      |Итого земель (1 + 2 + 3 + 4 + 5 + 6 + 7)|19994,9|1021,3   ||--|-------|----------------------------------------|-------|---------||43|8.1    |в т.ч. частной собственности            | 1225,9| 780,8   ||--|-------|----------------------------------------|-------|---------||44|8.2    |в государственной собственности         |18710,5| 233,4   ||--|-------|----------------------------------------|-------|---------||45|8.3    |в муниципальной собственности           |   58,5|   7,1   ||--|-------|----------------------------------------|-------|---------||46|9      |Земли, используемые за пределами        |    0  |   0     ||  |       |административной границы                |       |         ||--|-------|----------------------------------------|-------|---------||47|10     |Земли, используемые землепользователями |   0,2 |   0,1   ||  |       |других государств                       |       |         ||--|-------|----------------------------------------|-------|---------||48|11     |Всего земель в административной границе |19995,1|1021,4   ||  |       |Кыргызской Республики (8 - 9 + 10)      |       |         |-----------------------------------------------------------------------                                                      Утверждено                                           постановлением Правительства                                               Кыргызской Республики                                            от 12 июля 2006 года № 506 </w:t>
      </w:r>
      <w:r>
        <w:rPr>
          <w:rFonts w:ascii="Arial" w:cs="Arial" w:eastAsia="Arial" w:hAnsi="Arial"/>
          <w:sz w:val="24"/>
          <w:szCs w:val="24"/>
        </w:rPr>
        <w:t xml:space="preserve">                             РАСПРЕДЕЛЕНИЕ</w:t>
      </w:r>
      <w:r>
        <w:rPr>
          <w:rFonts w:ascii="Arial" w:cs="Arial" w:eastAsia="Arial" w:hAnsi="Arial"/>
          <w:sz w:val="24"/>
          <w:szCs w:val="24"/>
        </w:rPr>
        <w:t xml:space="preserve">            земельного фонда Кыргызской Республики по видам               угодий по состоянию на 1 января 2006 года -----------------------------------------------------------------------|№  | Виды сельскохозяйственных и других угодий | Площадь |В том числе||п/п|                                           |  всего  | орошаемые ||   |                                           |(тыс. га)| (тыс. га) ||---|-------------------------------------------|---------|-----------||1  |Пашня                                      |  1213,9 |    799,5  ||---|-------------------------------------------|---------|-----------||2  |Многолетние насаждения, всего в т.ч.:      |    36,8 |     36,4  ||---|-------------------------------------------|---------|-----------||2а |сады                                       |    27,7 |     27,2  ||---|-------------------------------------------|---------|-----------||2б |ягодники                                   |     0   |      0    ||---|-------------------------------------------|---------|-----------||2в |виноградники                               |     5,5 |      5,6  ||---|-------------------------------------------|---------|-----------||2г |плодопитомники                             |     0,5 |      0,3  ||---|-------------------------------------------|---------|-----------||2д |плантации тута                             |     2,9 |      3    ||---|-------------------------------------------|---------|-----------||2е |другие насаждения                          |     0,2 |      0,3  ||---|-------------------------------------------|---------|-----------||3  |Залежи                                     |    35,4 |      2,0  ||---|-------------------------------------------|---------|-----------||4  |Сенокосы                                   |   172,2 |      8,9  ||---|-------------------------------------------|---------|-----------||5  |Пастбища-всего,                            |  9189,1 |     30,3  ||---|-------------------------------------------|---------|-----------||5а |из них: культурные, включая площади        |     6,4 |      1,9  ||   |коренного улучшения                        |         |           ||---|-------------------------------------------|---------|-----------||6  |Итого сельскохозяйственных угодий          | 10647,4 |    877,1  ||---|-------------------------------------------|---------|-----------||7  |Приусадебные земли, всего в т.ч.:          |   169,5 |    119,5  ||---|-------------------------------------------|---------|-----------||7а |пашня                                      |    67,2 |     64,3  ||---|-------------------------------------------|---------|-----------||7б |сады и другие многолетние насаждения       |    31,6 |     31,0  ||---|-------------------------------------------|---------|-----------||7в |другие с/х угодья                          |    27,3 |     23,2  ||---|-------------------------------------------|---------|-----------||8  |Коллективные: сады                         |     3,6 |      1,2  ||---|-------------------------------------------|---------|-----------||9  |огороды                                    |     3,2 |      2,8  ||---|-------------------------------------------|---------|-----------||10 |Всего сельскохозяйственных угодий, в т.ч.  | 10780,3 |   1000,6  ||---|-------------------------------------------|---------|-----------||10а|пашня                                      |  1284,3 |    866,6  ||---|-------------------------------------------|---------|-----------||10б|сады                                       |    72,0 |     68,6  ||---|-------------------------------------------|---------|-----------||11 |Земли, находящиеся в стадии мелиоративной  |    13,7 |      0,4  ||   |подготовки                                 |         |           ||---|-------------------------------------------|---------|-----------||12 |Лесные площади                             |  1059,0 |     11,8  ||---|-------------------------------------------|---------|-----------||13 |Древесно-кустарниковые насаждения          |   463,9 |      8,5  ||---|-------------------------------------------|---------|-----------||14 |Болота                                     |     6,3 |       -   ||---|-------------------------------------------|---------|-----------||15 |Прочие земли (дороги, улицы, под           |  7628,3 |           ||   |общественными постройками, под дворами)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fxko3ndrqbe7ueh1w-bc">
      <w:r>
        <w:rPr>
          <w:rFonts w:ascii="Arial" w:cs="Arial" w:eastAsia="Arial" w:hAnsi="Arial"/>
          <w:color w:val="132D3F"/>
          <w:sz w:val="16"/>
          <w:szCs w:val="16"/>
          <w:u w:val="single"/>
        </w:rPr>
        <w:t xml:space="preserve">dalil.kg/document/57616</w:t>
      </w:r>
    </w:hyperlink>
  </w:p>
  <w:p>
    <w:pPr>
      <w:spacing w:after="0" w:before="40"/>
      <w:jc w:val="center"/>
    </w:pPr>
    <w:hyperlink w:history="1" r:id="rIdejajwb-ibcfeeffmkfky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6jjweqoyqmtaavnjk72o" Type="http://schemas.openxmlformats.org/officeDocument/2006/relationships/hyperlink" Target="https://dalil.kg/document/31265" TargetMode="External"/><Relationship Id="rId4t0qhxscc95ce2rfzuswh" Type="http://schemas.openxmlformats.org/officeDocument/2006/relationships/hyperlink" Target="https://dalil.kg/document/56612" TargetMode="External"/><Relationship Id="rIdhhs7t0uowj3u8plfulf5j" Type="http://schemas.openxmlformats.org/officeDocument/2006/relationships/hyperlink" Target="https://dalil.kg/document/56640" TargetMode="External"/><Relationship Id="rIddjmz2qhs0iqszkolbroc_" Type="http://schemas.openxmlformats.org/officeDocument/2006/relationships/hyperlink" Target="https://dalil.kg/document/8" TargetMode="External"/><Relationship Id="rIdv4vgmdzgtg9xvacv_ymif" Type="http://schemas.openxmlformats.org/officeDocument/2006/relationships/hyperlink" Target="https://dalil.kg/document/57616#1" TargetMode="External"/><Relationship Id="rIdc28siblnrcccdeyt8ydur" Type="http://schemas.openxmlformats.org/officeDocument/2006/relationships/hyperlink" Target="https://dalil.kg/document/57616#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fxko3ndrqbe7ueh1w-bc" Type="http://schemas.openxmlformats.org/officeDocument/2006/relationships/hyperlink" Target="https://dalil.kg/document/57616" TargetMode="External"/><Relationship Id="rIdejajwb-ibcfeeffmkfky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2026-10-02T18:08:39.960Z</dcterms:created>
  <dcterms:modified xsi:type="dcterms:W3CDTF">2026-10-02T18:08:39.960Z</dcterms:modified>
</cp:coreProperties>
</file>

<file path=docProps/custom.xml><?xml version="1.0" encoding="utf-8"?>
<Properties xmlns="http://schemas.openxmlformats.org/officeDocument/2006/custom-properties" xmlns:vt="http://schemas.openxmlformats.org/officeDocument/2006/docPropsVTypes"/>
</file>