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 постановление Правительства КРот </w:t>
      </w:r>
      <w:hyperlink w:history="1" r:id="rIdtc_eugqm78rbxb7-zt7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2006 года №879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15 августа 2006 года № 588            ПОСТАНОВЛЕНИЕ ПРАВИТЕЛЬСТВА КЫРГЫЗСКОЙ РЕСПУБЛИКИ              О проведении конкурса на право использования               полос радиочастотного спектра в стандарте         третьего поколения мобильной связи "3 G "WCDMA\UMTS"              (В редакции постановлений Правительства КР от        </w:t>
      </w:r>
      <w:hyperlink w:history="1" r:id="rIddcmwia2zxuuvx_5trln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 706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yvysnanmwab7_bmeoy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2006 года №735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качественного и быстрого развития современной информацион-но-телекоммуникационной  инфраструктуры в республике,  особенно в сель-ских и труднодоступных районах,  обеспечения открытости и  гласности  ввопросах  распределения радиочастот Правительство Кыргызской Республикипостановляет:     1. Национальному агентству связи Кыргызской Республики провести, вкачестве пилотного проекта,  конкурс среди  операторов  связи,  имеющихопыт  в  реализации  проектов  мобильной беспроводной связи в стандартетретьего поколения  "3 G "WCDMA\UMTS", с соблюдением следующих основныхусловий:     - в  течение пяти лет развернуть мобильную сеть по всей территорииреспублики;     - в  течение  первых двух лет создать и ввести в эксплуатацию сетьмобильной связи  по Чуйской области, при этом не ограничивается намере-ние оператора от одновременного развития сети по другим регионам;     - в  течение  первых двух лет создать в 100 отделениях связи госу-дарственного предприятия "Кыргызпочтасы",  расположенных в сельских ре-гионах республики, функционирующие центры общественного доступа с обес-печением их необходимой оргтехникой и интернет-связью;     - оператор,  выигравший  конкурс,  берет  на себя обязательства повозмещению финансовых  затрат,  необходимых для высвобождения диапазоначастот от  существующих радиоэлектронных средств, в размере до 200 млн.сомов;     - обеспечить создание в сети оператора, выигравшего конкурс, внут-ренней сети (не менее 1000 номеров) для нужд министерств и ведомств;     - в  течение  первых двух лет организовать курсы обучения и подго-товки специалистов  в  области мобильной связи, возможно на базе одногоиз высших учебных заведений;     - на  второй год организовать на территории Кыргызской Республики,с учетом  потребности рынка, производство (сборку) телефонных аппаратовмобильной (сотовой) связи, включая аппараты мобильной связи стандарта 3G;     - предусмотреть абонентам предоставление бесплатных звонков по эк-стренной связи;     - создать  в течение двух лет системы "полицейского ящика",  "тре-вожной кнопки" и использования радиолокации для определения местонахож-дения абонентов в установленных законом случаях (при чрезвычайных ситу-ациях, для проведения розыскных мероприятий, поиске без вести пропавшихлюдей и т.п.);     - стартовая  цена за выделение полосы частот в рабочем диапазоне 3G "WCDMA\UMTS" составляет 40 млн. сомов. Победитель конкурса оплачиваетуказанную сумму в 20-дневной срок после объявления итогов конкурса;     - представить, вместе с заявкой на участие в конкурсе и обязатель-ствами,  данные о компании,  принимающей участие в конкурсе,  программуреализации проекта по "3 G "WCDMA\UMTS", подтверждение банка класса "А"о финансовой состоятельности компании.     (В редакции  постановления  Правительства  КР от  </w:t>
      </w:r>
      <w:hyperlink w:history="1" r:id="rIdl2lkyrusqjtznmqtimv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</w:t>
        </w:r>
      </w:hyperlink>
      <w:hyperlink w:history="1" r:id="rIdcf7ru0nlyqrj8aa6wry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706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Рекомендовать участникам конкурса предусмотреть в перспективнойпрограмме развития проекта проектирование и  строительство  собственнойоптико-волоконной  сети  с возможностью ее коммутации с сетями соседнихгосударств.     3. Затраты  Национального агентства связи Кыргызской Республики поподготовке и  проведению  конкурса  возмещаются  заявителями конкурса вразмере, определяемом в положении о проведении конкурса.     (В редакции  постановления  Правительства  КР от  </w:t>
      </w:r>
      <w:hyperlink w:history="1" r:id="rIdpylc02f9x7ivpyoajon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</w:t>
        </w:r>
      </w:hyperlink>
      <w:hyperlink w:history="1" r:id="rIdgi5iyz1b9jojyt1ovhr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706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Национальному  агентству  связи  Кыргызской Республики в случаепредставления участниками конкурса полностью одинаковых условий в уста-новленном законодательством Кыргызской Республики порядке провести сре-ди них открытый аукцион на право  использования  полос  радиочастотногоспектра в стандарте третьего поколения "3 G "WCDMA\UMTS".     5. Утвердить состав конкурсной комиссии согласно приложению.     6. Конкурс  провести 27 ноября 2006 года с предварительным объявле-нием в средствах массовой информации.     7. Установить время окончания приема заявок - 12.00 часов (включи-тельно) 27 ноября 2006 года.     (В редакции  постановления  Правительства  КР от  </w:t>
      </w:r>
      <w:hyperlink w:history="1" r:id="rIdekrvne9xghm6qa0kdnl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</w:t>
        </w:r>
      </w:hyperlink>
      <w:hyperlink w:history="1" r:id="rId1ikkm6zv3uqzbkniuyv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706</w:t>
        </w:r>
      </w:hyperlink>
      <w:r>
        <w:rPr>
          <w:rFonts w:ascii="Arial" w:cs="Arial" w:eastAsia="Arial" w:hAnsi="Arial"/>
          <w:sz w:val="24"/>
          <w:szCs w:val="24"/>
        </w:rPr>
        <w:t xml:space="preserve">)     8. Все  поступившие конверты с заявками 27 ноября, начиная с 10.00часов, должны находиться на столе в помещении, в котором могут присутс-твовать представители  средств массовой информации, участники конкурса.Вновь поступившие  заявки  после их регистрации должны быть приобщены кранее поступившим  заявкам. Сразу же после времени, указанного в пункте6 настоящего  постановления,  все заявки вскрываются членами конкурснойкомиссии и  предложенные  условия зачитываются в присутствии участниковконкурса (при их желании) и представителей средств массовой информации.     После оглашения предложенных условий участниками конкурса вскрытыезаявки передаются экспертной группе. Состав и порядок работы экспертнойгруппы определяется  конкурсной  комиссией  по  подготовке и проведениюконкурса на  право  использования полос радиочастотного спектра в стан-дарте третьего поколения 3 G "WCDMA\UMTS".     (В редакции  постановления  Правительства  КР от  </w:t>
      </w:r>
      <w:hyperlink w:history="1" r:id="rIdbect0l3fs-xpdxi5gxj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</w:t>
        </w:r>
      </w:hyperlink>
      <w:hyperlink w:history="1" r:id="rIdtaun62gw8rvn79s8zl2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706</w:t>
        </w:r>
      </w:hyperlink>
      <w:r>
        <w:rPr>
          <w:rFonts w:ascii="Arial" w:cs="Arial" w:eastAsia="Arial" w:hAnsi="Arial"/>
          <w:sz w:val="24"/>
          <w:szCs w:val="24"/>
        </w:rPr>
        <w:t xml:space="preserve">)     9. После объявления победителя конкурса,  в течение одного месяца,по согласованию с Правительством Кыргызской Республики должен быть при-нят график  выполнения работ (обязательных условий и предложений), вло-жения инвестиций, поставки и монтажа оборудования победителем конкурса,с определением  ответственности за невыполнение или ненадлежащее выпол-нение графика (обязательств), вплоть до отзыва лицензии.     (В редакции  постановления  Правительства  КР от  </w:t>
      </w:r>
      <w:hyperlink w:history="1" r:id="rIdbsb78-gxe2bfbot9w_r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</w:t>
        </w:r>
      </w:hyperlink>
      <w:hyperlink w:history="1" r:id="rId8jg5rnpyltgmybzruaa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706</w:t>
        </w:r>
      </w:hyperlink>
      <w:r>
        <w:rPr>
          <w:rFonts w:ascii="Arial" w:cs="Arial" w:eastAsia="Arial" w:hAnsi="Arial"/>
          <w:sz w:val="24"/>
          <w:szCs w:val="24"/>
        </w:rPr>
        <w:t xml:space="preserve">)     10. Контроль  за выполнением настоящего постановления возложить наотдел строительства, развития транспорта и коммуникаций Аппарата Премь-ер-министра Кыргызской Республики.     11. Настоящее постановление опубликовать в средствах массовой  ин-формации (состав конкурсной комиссии опубликованию не подлежит).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sgvuu8ysrcgsq4fyt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dalil.kg/document/57703</w:t>
      </w:r>
    </w:hyperlink>
  </w:p>
  <w:p>
    <w:pPr>
      <w:spacing w:after="0" w:before="40"/>
      <w:jc w:val="center"/>
    </w:pPr>
    <w:hyperlink w:history="1" r:id="rIdaib_imyet9_zhek7lvm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_eugqm78rbxb7-zt7hy" Type="http://schemas.openxmlformats.org/officeDocument/2006/relationships/hyperlink" Target="https://dalil.kg/document/58051" TargetMode="External"/><Relationship Id="rIddcmwia2zxuuvx_5trlnh8" Type="http://schemas.openxmlformats.org/officeDocument/2006/relationships/hyperlink" Target="https://dalil.kg/document/57855" TargetMode="External"/><Relationship Id="rId6yvysnanmwab7_bmeoyfq" Type="http://schemas.openxmlformats.org/officeDocument/2006/relationships/hyperlink" Target="https://dalil.kg/document/57892" TargetMode="External"/><Relationship Id="rIdl2lkyrusqjtznmqtimvtd" Type="http://schemas.openxmlformats.org/officeDocument/2006/relationships/hyperlink" Target="https://dalil.kg/document/57855" TargetMode="External"/><Relationship Id="rIdcf7ru0nlyqrj8aa6wrylm" Type="http://schemas.openxmlformats.org/officeDocument/2006/relationships/hyperlink" Target="https://dalil.kg/document/57855" TargetMode="External"/><Relationship Id="rIdpylc02f9x7ivpyoajonej" Type="http://schemas.openxmlformats.org/officeDocument/2006/relationships/hyperlink" Target="https://dalil.kg/document/57855" TargetMode="External"/><Relationship Id="rIdgi5iyz1b9jojyt1ovhrqo" Type="http://schemas.openxmlformats.org/officeDocument/2006/relationships/hyperlink" Target="https://dalil.kg/document/57855" TargetMode="External"/><Relationship Id="rIdekrvne9xghm6qa0kdnl8-" Type="http://schemas.openxmlformats.org/officeDocument/2006/relationships/hyperlink" Target="https://dalil.kg/document/57855" TargetMode="External"/><Relationship Id="rId1ikkm6zv3uqzbkniuyvb7" Type="http://schemas.openxmlformats.org/officeDocument/2006/relationships/hyperlink" Target="https://dalil.kg/document/57855" TargetMode="External"/><Relationship Id="rIdbect0l3fs-xpdxi5gxjpa" Type="http://schemas.openxmlformats.org/officeDocument/2006/relationships/hyperlink" Target="https://dalil.kg/document/57855" TargetMode="External"/><Relationship Id="rIdtaun62gw8rvn79s8zl2nu" Type="http://schemas.openxmlformats.org/officeDocument/2006/relationships/hyperlink" Target="https://dalil.kg/document/57855" TargetMode="External"/><Relationship Id="rIdbsb78-gxe2bfbot9w_rsg" Type="http://schemas.openxmlformats.org/officeDocument/2006/relationships/hyperlink" Target="https://dalil.kg/document/57855" TargetMode="External"/><Relationship Id="rId8jg5rnpyltgmybzruaahl" Type="http://schemas.openxmlformats.org/officeDocument/2006/relationships/hyperlink" Target="https://dalil.kg/document/5785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sgvuu8ysrcgsq4fytvj" Type="http://schemas.openxmlformats.org/officeDocument/2006/relationships/hyperlink" Target="https://dalil.kg/document/57703" TargetMode="External"/><Relationship Id="rIdaib_imyet9_zhek7lvm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2026-09-23T21:05:25.112Z</dcterms:created>
  <dcterms:modified xsi:type="dcterms:W3CDTF">2026-09-23T21:05:25.112Z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