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s8j-4agclyxyvr6tnqits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27 сентября 2006 года № 693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Об утверждении Национального плана действий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развития лесного хозяйства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  на 2006-2010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реализации  Национальной лесной программы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на 2005-2015 годы,  утвержденной  </w:t>
      </w:r>
      <w:hyperlink w:history="1" r:id="rIdqs_ohroeverr2kyz74_t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от 25 ноября 2004 года № 858 "Об утверждении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циональной лесной программы Кыргызской Республики на  2005-2015  годы",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прилагаемые </w:t>
      </w:r>
      <w:hyperlink w:history="1" r:id="rIdtjv57fcava2cyq8nfpei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Национальный план</w:t>
        </w:r>
      </w:hyperlink>
      <w:r>
        <w:rPr>
          <w:rFonts w:ascii="Arial" w:cs="Arial" w:eastAsia="Arial" w:hAnsi="Arial"/>
          <w:sz w:val="20"/>
          <w:szCs w:val="20"/>
        </w:rPr>
        <w:t xml:space="preserve"> действий развития  лес-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хозяйства Кыргызской Республики на 2006-2010 годы и плановые зада-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по его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Государственному агентству по охране окружающей среды и лесному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 при Правительстве Кыргызской Республики  совместно  с  минис-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терствами,  государственными комитетами, административными ведомствами,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местными государственными администрациями и органами  местного  самоуп-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 принять меры по выполнению мероприятий указанного Национально-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плана действий.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Признать утратившим силу </w:t>
      </w:r>
      <w:hyperlink w:history="1" r:id="rId_ikmtl8u14y1mhvoexvo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17 ноября 2001 года № 715 "Об утверждении </w:t>
      </w:r>
      <w:hyperlink w:history="1" r:id="rIddso3xr0dbinpb5kmbu5t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Государственной</w:t>
        </w:r>
      </w:hyperlink>
    </w:p>
    <w:p>
      <w:pPr>
        <w:spacing w:after="120"/>
        <w:jc w:val="both"/>
      </w:pPr>
      <w:hyperlink w:history="1" r:id="rId9hfaeewajpcoq_diftss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0"/>
          <w:szCs w:val="20"/>
        </w:rPr>
        <w:t xml:space="preserve"> "Лес" на 2001-2005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 за выполнением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 топливно-энергетического  комплекса,  горнодобывающей  отрасли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природных ресурсов Аппарата Премьер-министра 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Государственное  агентство по охране окружающей среды и лесному хозяйс-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nukej5a4pkfv_utdql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dalil.kg/document/57840</w:t>
      </w:r>
    </w:hyperlink>
  </w:p>
  <w:p>
    <w:pPr>
      <w:spacing w:after="0" w:before="40"/>
      <w:jc w:val="center"/>
    </w:pPr>
    <w:hyperlink w:history="1" r:id="rIdtd31-8kcyspzaujg2og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8j-4agclyxyvr6tnqits" Type="http://schemas.openxmlformats.org/officeDocument/2006/relationships/hyperlink" Target="https://dalil.kg/document/158975" TargetMode="External"/><Relationship Id="rIdqs_ohroeverr2kyz74_tl" Type="http://schemas.openxmlformats.org/officeDocument/2006/relationships/hyperlink" Target="https://dalil.kg/document/56089" TargetMode="External"/><Relationship Id="rIdtjv57fcava2cyq8nfpeis" Type="http://schemas.openxmlformats.org/officeDocument/2006/relationships/hyperlink" Target="https://dalil.kg/document/57841" TargetMode="External"/><Relationship Id="rId_ikmtl8u14y1mhvoexvon" Type="http://schemas.openxmlformats.org/officeDocument/2006/relationships/hyperlink" Target="https://dalil.kg/document/38404" TargetMode="External"/><Relationship Id="rIddso3xr0dbinpb5kmbu5t0" Type="http://schemas.openxmlformats.org/officeDocument/2006/relationships/hyperlink" Target="https://dalil.kg/document/38408" TargetMode="External"/><Relationship Id="rId9hfaeewajpcoq_diftssn" Type="http://schemas.openxmlformats.org/officeDocument/2006/relationships/hyperlink" Target="https://dalil.kg/document/38408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nukej5a4pkfv_utdqloy" Type="http://schemas.openxmlformats.org/officeDocument/2006/relationships/hyperlink" Target="https://dalil.kg/document/57840" TargetMode="External"/><Relationship Id="rIdtd31-8kcyspzaujg2ogc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2026-09-25T16:18:03.106Z</dcterms:created>
  <dcterms:modified xsi:type="dcterms:W3CDTF">2026-09-25T16:18:03.106Z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