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pbn7rjmmsrbtyrwfff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31 октября 2006 года №758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16 января 2006 года № 25</w:t>
      </w:r>
    </w:p>
    <w:p>
      <w:r>
        <w:rPr>
          <w:rFonts w:ascii="Arial" w:cs="Arial" w:eastAsia="Arial" w:hAnsi="Arial"/>
          <w:sz w:val="24"/>
          <w:szCs w:val="24"/>
        </w:rPr>
        <w:t xml:space="preserve">«Об утверждении Национального плана Кыргызской Республики по</w:t>
      </w:r>
    </w:p>
    <w:p>
      <w:r>
        <w:rPr>
          <w:rFonts w:ascii="Arial" w:cs="Arial" w:eastAsia="Arial" w:hAnsi="Arial"/>
          <w:sz w:val="24"/>
          <w:szCs w:val="24"/>
        </w:rPr>
        <w:t xml:space="preserve">противодействию пандемии высокопатогенного птичьего гриппа»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 недопущения заноса и распространения особо опасных инфекций</w:t>
      </w:r>
    </w:p>
    <w:p>
      <w:r>
        <w:rPr>
          <w:rFonts w:ascii="Arial" w:cs="Arial" w:eastAsia="Arial" w:hAnsi="Arial"/>
          <w:sz w:val="24"/>
          <w:szCs w:val="24"/>
        </w:rPr>
        <w:t xml:space="preserve">на   территорию   республики,   а   также    своевременного    принятия</w:t>
      </w:r>
    </w:p>
    <w:p>
      <w:r>
        <w:rPr>
          <w:rFonts w:ascii="Arial" w:cs="Arial" w:eastAsia="Arial" w:hAnsi="Arial"/>
          <w:sz w:val="24"/>
          <w:szCs w:val="24"/>
        </w:rPr>
        <w:t xml:space="preserve">мер   по   противодействию    возможной   пандемии    высокопатогенного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птичьего   гриппа 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Национальный  план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по  противодей-</w:t>
      </w:r>
    </w:p>
    <w:p>
      <w:r>
        <w:rPr>
          <w:rFonts w:ascii="Arial" w:cs="Arial" w:eastAsia="Arial" w:hAnsi="Arial"/>
          <w:sz w:val="24"/>
          <w:szCs w:val="24"/>
        </w:rPr>
        <w:t xml:space="preserve">ствию высокопатогенного   птичьего   гриппа,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постановле-</w:t>
      </w:r>
    </w:p>
    <w:p>
      <w:r>
        <w:rPr>
          <w:rFonts w:ascii="Arial" w:cs="Arial" w:eastAsia="Arial" w:hAnsi="Arial"/>
          <w:sz w:val="24"/>
          <w:szCs w:val="24"/>
        </w:rPr>
        <w:t xml:space="preserve">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   Республики от 16  января  2006  года</w:t>
      </w:r>
    </w:p>
    <w:p>
      <w:r>
        <w:rPr>
          <w:rFonts w:ascii="Arial" w:cs="Arial" w:eastAsia="Arial" w:hAnsi="Arial"/>
          <w:sz w:val="24"/>
          <w:szCs w:val="24"/>
        </w:rPr>
        <w:t xml:space="preserve">№  25  «Об  утверждении  Национального  плана Кыргызской Республики  по</w:t>
      </w:r>
    </w:p>
    <w:p>
      <w:r>
        <w:rPr>
          <w:rFonts w:ascii="Arial" w:cs="Arial" w:eastAsia="Arial" w:hAnsi="Arial"/>
          <w:sz w:val="24"/>
          <w:szCs w:val="24"/>
        </w:rPr>
        <w:t xml:space="preserve">противодействию  пандемии высокопатогенного птичьего гриппа», следующие</w:t>
      </w:r>
    </w:p>
    <w:p>
      <w:r>
        <w:rPr>
          <w:rFonts w:ascii="Arial" w:cs="Arial" w:eastAsia="Arial" w:hAnsi="Arial"/>
          <w:sz w:val="24"/>
          <w:szCs w:val="24"/>
        </w:rPr>
        <w:t xml:space="preserve">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-   преамбулу дополнить  пунктом  10  следующего  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«10. Государственное агентство по охране окружающей среды и  лесному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хозяйству при Правительстве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 на  регулярной  основе  в  период  весенней  и  осенней  миграции</w:t>
      </w:r>
    </w:p>
    <w:p>
      <w:r>
        <w:rPr>
          <w:rFonts w:ascii="Arial" w:cs="Arial" w:eastAsia="Arial" w:hAnsi="Arial"/>
          <w:sz w:val="24"/>
          <w:szCs w:val="24"/>
        </w:rPr>
        <w:t xml:space="preserve">диких   перелетных  птиц проводит мониторинг скопления и миграции диких</w:t>
      </w:r>
    </w:p>
    <w:p>
      <w:r>
        <w:rPr>
          <w:rFonts w:ascii="Arial" w:cs="Arial" w:eastAsia="Arial" w:hAnsi="Arial"/>
          <w:sz w:val="24"/>
          <w:szCs w:val="24"/>
        </w:rPr>
        <w:t xml:space="preserve">перелетных  птиц;</w:t>
      </w:r>
    </w:p>
    <w:p>
      <w:r>
        <w:rPr>
          <w:rFonts w:ascii="Arial" w:cs="Arial" w:eastAsia="Arial" w:hAnsi="Arial"/>
          <w:sz w:val="24"/>
          <w:szCs w:val="24"/>
        </w:rPr>
        <w:t xml:space="preserve">-  в  случаях  угрозы  или возникновения птичьего гриппа  на  терри-</w:t>
      </w:r>
    </w:p>
    <w:p>
      <w:r>
        <w:rPr>
          <w:rFonts w:ascii="Arial" w:cs="Arial" w:eastAsia="Arial" w:hAnsi="Arial"/>
          <w:sz w:val="24"/>
          <w:szCs w:val="24"/>
        </w:rPr>
        <w:t xml:space="preserve">тории Кыргызской Республики  обеспечивает отлов, отстрел  и сбор павшей</w:t>
      </w:r>
    </w:p>
    <w:p>
      <w:r>
        <w:rPr>
          <w:rFonts w:ascii="Arial" w:cs="Arial" w:eastAsia="Arial" w:hAnsi="Arial"/>
          <w:sz w:val="24"/>
          <w:szCs w:val="24"/>
        </w:rPr>
        <w:t xml:space="preserve">птицы  для  проведения лабораторных исследований.»;</w:t>
      </w:r>
    </w:p>
    <w:p>
      <w:r>
        <w:rPr>
          <w:rFonts w:ascii="Arial" w:cs="Arial" w:eastAsia="Arial" w:hAnsi="Arial"/>
          <w:sz w:val="24"/>
          <w:szCs w:val="24"/>
        </w:rPr>
        <w:t xml:space="preserve">- пункт 10 считать пунктом 11;</w:t>
      </w:r>
    </w:p>
    <w:p>
      <w:r>
        <w:rPr>
          <w:rFonts w:ascii="Arial" w:cs="Arial" w:eastAsia="Arial" w:hAnsi="Arial"/>
          <w:sz w:val="24"/>
          <w:szCs w:val="24"/>
        </w:rPr>
        <w:t xml:space="preserve">- ,в часть I внести следующие 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- подпункты 4.2. и 5.2. дополнить абзацами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«представитель Государственного агентства По охране окружающей среды</w:t>
      </w:r>
    </w:p>
    <w:p>
      <w:r>
        <w:rPr>
          <w:rFonts w:ascii="Arial" w:cs="Arial" w:eastAsia="Arial" w:hAnsi="Arial"/>
          <w:sz w:val="24"/>
          <w:szCs w:val="24"/>
        </w:rPr>
        <w:t xml:space="preserve">и  лесному хозяйству при Правительстве Кыргызской Республики.»;</w:t>
      </w:r>
    </w:p>
    <w:p>
      <w:r>
        <w:rPr>
          <w:rFonts w:ascii="Arial" w:cs="Arial" w:eastAsia="Arial" w:hAnsi="Arial"/>
          <w:sz w:val="24"/>
          <w:szCs w:val="24"/>
        </w:rPr>
        <w:t xml:space="preserve">- подпункт 6.1. дополнить абзацем одиннадцатым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«1 эксперт  Государственного агентства по  охране  окружающей  среды</w:t>
      </w:r>
    </w:p>
    <w:p>
      <w:r>
        <w:rPr>
          <w:rFonts w:ascii="Arial" w:cs="Arial" w:eastAsia="Arial" w:hAnsi="Arial"/>
          <w:sz w:val="24"/>
          <w:szCs w:val="24"/>
        </w:rPr>
        <w:t xml:space="preserve">и  лесному хозяйству при Правительстве Кыргызской Республики».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 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kjgwfurpgnwrzz4az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dalil.kg/document/57920</w:t>
      </w:r>
    </w:hyperlink>
  </w:p>
  <w:p>
    <w:pPr>
      <w:spacing w:after="0" w:before="40"/>
      <w:jc w:val="center"/>
    </w:pPr>
    <w:hyperlink w:history="1" r:id="rIdywf-cm-kiq6zvszw5dz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bn7rjmmsrbtyrwfffch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kjgwfurpgnwrzz4azw5" Type="http://schemas.openxmlformats.org/officeDocument/2006/relationships/hyperlink" Target="https://dalil.kg/document/57920" TargetMode="External"/><Relationship Id="rIdywf-cm-kiq6zvszw5dz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2026-09-25T04:29:16.541Z</dcterms:created>
  <dcterms:modified xsi:type="dcterms:W3CDTF">2026-09-25T04:29:16.541Z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