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bcmj7toeoucm3z9b2f_v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декабря 2006 года №867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«О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«О служебных изобретениях, полезных моделях,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промышленных образцах»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со  статьей 64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Согласиться с </w:t>
      </w:r>
      <w:r>
        <w:rPr>
          <w:rFonts w:ascii="Arial" w:cs="Arial" w:eastAsia="Arial" w:hAnsi="Arial"/>
          <w:sz w:val="20"/>
          <w:szCs w:val="20"/>
        </w:rPr>
        <w:t xml:space="preserve">проектом</w:t>
      </w:r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«О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в  </w:t>
      </w:r>
      <w:r>
        <w:rPr>
          <w:rFonts w:ascii="Arial" w:cs="Arial" w:eastAsia="Arial" w:hAnsi="Arial"/>
          <w:sz w:val="20"/>
          <w:szCs w:val="20"/>
        </w:rPr>
        <w:t xml:space="preserve">Закон</w:t>
      </w:r>
      <w:r>
        <w:rPr>
          <w:rFonts w:ascii="Arial" w:cs="Arial" w:eastAsia="Arial" w:hAnsi="Arial"/>
          <w:sz w:val="20"/>
          <w:szCs w:val="20"/>
        </w:rPr>
        <w:t xml:space="preserve">  Кыргызской Республики «О служебных  изобретениях,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полезных моделях, промышленных образцах».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Направить указанный законопроект на рассмотрение в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   Назначить    директора    Государственного    агентства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интеллектуальной собственности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официальным  представителем Правительства  Кыргызской  Республики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рассмотрении  указанного  законопроекта  Жогорку  Кенешем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cmj7toeoucm3z9b2f_vb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2026-09-23T14:01:34.020Z</dcterms:created>
  <dcterms:modified xsi:type="dcterms:W3CDTF">2026-09-23T14:01:34.020Z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