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1i-jd9lw8ujk2dg5lqr3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декабря 2006 года № 875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  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"Об обязательном страховании гражданской ответственности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нанимателя (работодателя) за причинение вреда жизни и здоровью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работника при исполнении им трудовых (служебных) обязанностей"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постановления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 февраля 2008 года № 58</w:t>
      </w:r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  со  </w:t>
      </w:r>
      <w:r>
        <w:rPr>
          <w:rFonts w:ascii="Arial" w:cs="Arial" w:eastAsia="Arial" w:hAnsi="Arial"/>
          <w:sz w:val="20"/>
          <w:szCs w:val="20"/>
        </w:rPr>
        <w:t xml:space="preserve">статьей  64</w:t>
      </w:r>
      <w:r>
        <w:rPr>
          <w:rFonts w:ascii="Arial" w:cs="Arial" w:eastAsia="Arial" w:hAnsi="Arial"/>
          <w:sz w:val="20"/>
          <w:szCs w:val="20"/>
        </w:rPr>
        <w:t xml:space="preserve">  Конституции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Согласиться  с </w:t>
      </w:r>
      <w:r>
        <w:rPr>
          <w:rFonts w:ascii="Arial" w:cs="Arial" w:eastAsia="Arial" w:hAnsi="Arial"/>
          <w:sz w:val="20"/>
          <w:szCs w:val="20"/>
        </w:rPr>
        <w:t xml:space="preserve">проектом Закона</w:t>
      </w:r>
      <w:r>
        <w:rPr>
          <w:rFonts w:ascii="Arial" w:cs="Arial" w:eastAsia="Arial" w:hAnsi="Arial"/>
          <w:sz w:val="20"/>
          <w:szCs w:val="20"/>
        </w:rPr>
        <w:t xml:space="preserve"> Кыргызской Республики "Об обяза-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тельном страховании гражданской ответственности нанимателя (работодате-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ля)  за  причинение  вреда жизни и здоровью работника при исполнении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трудовых (служебных) обязанностей".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Направить  указанный законопроект на рассмотрение в Жогорку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Назначить  председателя Службы надзора и регулирования финансо-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вого рынка Кыргызской Республики официальным представителем Правительс-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тва Кыргызской Республики при рассмотрении указанного законопроекта Жо-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r>
        <w:rPr>
          <w:rFonts w:ascii="Arial" w:cs="Arial" w:eastAsia="Arial" w:hAnsi="Arial"/>
          <w:sz w:val="20"/>
          <w:szCs w:val="20"/>
        </w:rPr>
        <w:t xml:space="preserve">постановления</w:t>
      </w:r>
      <w:r>
        <w:rPr>
          <w:rFonts w:ascii="Arial" w:cs="Arial" w:eastAsia="Arial" w:hAnsi="Arial"/>
          <w:sz w:val="20"/>
          <w:szCs w:val="20"/>
        </w:rPr>
        <w:t xml:space="preserve"> Правительства КР от  21 февраля 2008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 № 58)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    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f743ey-s5hhrzu0k0r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dalil.kg/document/58047</w:t>
      </w:r>
    </w:hyperlink>
  </w:p>
  <w:p>
    <w:pPr>
      <w:spacing w:after="0" w:before="40"/>
      <w:jc w:val="center"/>
    </w:pPr>
    <w:hyperlink w:history="1" r:id="rIdxv93rwflh5prcrkjslh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i-jd9lw8ujk2dg5lqr30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f743ey-s5hhrzu0k0ryb" Type="http://schemas.openxmlformats.org/officeDocument/2006/relationships/hyperlink" Target="https://dalil.kg/document/58047" TargetMode="External"/><Relationship Id="rIdxv93rwflh5prcrkjslh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2026-09-23T16:44:04.320Z</dcterms:created>
  <dcterms:modified xsi:type="dcterms:W3CDTF">2026-09-23T16:44:04.320Z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