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января 2007 года №5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проектах законов Кыргызской Республики «О внесении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дополнений в Закон Кыргызской Республики «О банках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банковской деятельности», «О внесении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Кыргызской Республики «О банковской тайне»,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дополнения в Закон Кыргызской Республики «О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Республики», «О внесении дополнений в части I и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Гражданского кодекса Кыргызской Республики»,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дополнения в Налоговый кодекс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«Об игорной деятельности в Кыргызской Республике»,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дополнения в Закон Кыргызской Республики «О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регистрации прав на недвижимое имущество и сделок с ним»,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«Об организации страхования в Кыргызской Республике»,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«О внесении дополнений в Закон Кыргызской Республики «О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ценных бумаг», «О внесении изменений и дополнения в Уголовный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кодекс Кыргызской Республики» и «О внесении дополнения в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со статьей 64 </w:t>
      </w:r>
      <w:hyperlink w:history="1" r:id="rIdvmvqkiu6rrhr-tuzzwc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исполнение статьи 9 </w:t>
      </w:r>
      <w:hyperlink w:history="1" r:id="rIdfspeqnlo8giuf0d0fzya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противодействии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финансированию   терроризма   и   легализации   (отмыванию)  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   преступным  путем»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 с  проектами  законов  Кыргызской  Республики  </w:t>
      </w:r>
      <w:hyperlink w:history="1" r:id="rIdlxy21cjbxxlocat8pztl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</w:t>
        </w:r>
      </w:hyperlink>
    </w:p>
    <w:p>
      <w:pPr>
        <w:spacing w:after="120"/>
        <w:jc w:val="both"/>
      </w:pPr>
      <w:hyperlink w:history="1" r:id="rIdqubsrbicu_lqn-owdlz_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внесении  изменения  и  дополнений</w:t>
        </w:r>
      </w:hyperlink>
      <w:r>
        <w:rPr>
          <w:rFonts w:ascii="Arial" w:cs="Arial" w:eastAsia="Arial" w:hAnsi="Arial"/>
          <w:sz w:val="20"/>
          <w:szCs w:val="20"/>
        </w:rPr>
        <w:t xml:space="preserve"> в Закон  Кыргызской  Республики  </w:t>
      </w:r>
      <w:hyperlink w:history="1" r:id="rIdjx_bdf7-8rbsocphsqiu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</w:t>
        </w:r>
      </w:hyperlink>
    </w:p>
    <w:p>
      <w:pPr>
        <w:spacing w:after="120"/>
        <w:jc w:val="both"/>
      </w:pPr>
      <w:hyperlink w:history="1" r:id="rIdrdizb2hmy1mn8je520dt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банках  и  банковской  деятельности»</w:t>
        </w:r>
      </w:hyperlink>
      <w:r>
        <w:rPr>
          <w:rFonts w:ascii="Arial" w:cs="Arial" w:eastAsia="Arial" w:hAnsi="Arial"/>
          <w:sz w:val="20"/>
          <w:szCs w:val="20"/>
        </w:rPr>
        <w:t xml:space="preserve">, «</w:t>
      </w:r>
      <w:hyperlink w:history="1" r:id="rIdnunirh2bnnaduhfu7f1k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 внесении  изменения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</w:t>
      </w:r>
      <w:hyperlink w:history="1" r:id="rIdkddjtiocso4ixu8p6idv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банковской тайне»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0_skocxgelvfyh-tjud6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внесении дополнения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  Кыргызской   Республики  </w:t>
      </w:r>
      <w:hyperlink w:history="1" r:id="rIdf4d2_porekesj2tnkl8r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Национальном   банке   Кыргызской</w:t>
        </w:r>
      </w:hyperlink>
    </w:p>
    <w:p>
      <w:pPr>
        <w:spacing w:after="120"/>
        <w:jc w:val="both"/>
      </w:pPr>
      <w:hyperlink w:history="1" r:id="rId4ussxnmrvrehnwoikzwk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rb8ksqsvhgpm7jo2fxau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внесении  дополнений</w:t>
        </w:r>
      </w:hyperlink>
      <w:r>
        <w:rPr>
          <w:rFonts w:ascii="Arial" w:cs="Arial" w:eastAsia="Arial" w:hAnsi="Arial"/>
          <w:sz w:val="20"/>
          <w:szCs w:val="20"/>
        </w:rPr>
        <w:t xml:space="preserve"> в части  </w:t>
      </w:r>
      <w:hyperlink w:history="1" r:id="rIdxujnk_0q2j6hl23awal6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I</w:t>
        </w:r>
      </w:hyperlink>
      <w:r>
        <w:rPr>
          <w:rFonts w:ascii="Arial" w:cs="Arial" w:eastAsia="Arial" w:hAnsi="Arial"/>
          <w:sz w:val="20"/>
          <w:szCs w:val="20"/>
        </w:rPr>
        <w:t xml:space="preserve">  и  </w:t>
      </w:r>
      <w:hyperlink w:history="1" r:id="rId9xglzkozr4ljj_gsadr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II</w:t>
        </w:r>
      </w:hyperlink>
      <w:r>
        <w:rPr>
          <w:rFonts w:ascii="Arial" w:cs="Arial" w:eastAsia="Arial" w:hAnsi="Arial"/>
          <w:sz w:val="20"/>
          <w:szCs w:val="20"/>
        </w:rPr>
        <w:t xml:space="preserve"> 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 Кыргызской  Республики», </w:t>
      </w:r>
      <w:hyperlink w:history="1" r:id="rIdyhnd4vxtgkc2n4ry03wj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внесении дополнения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в  </w:t>
      </w:r>
      <w:hyperlink w:history="1" r:id="rIdqj3fhqdgnudytqsytuk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Налоговый</w:t>
        </w:r>
      </w:hyperlink>
    </w:p>
    <w:p>
      <w:pPr>
        <w:spacing w:after="120"/>
        <w:jc w:val="both"/>
      </w:pPr>
      <w:hyperlink w:history="1" r:id="rIdu_xi2twfj4_syqgi4_xx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 Республики»,  </w:t>
      </w:r>
      <w:hyperlink w:history="1" r:id="rIdircgadwkdidu6cmmacs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внесении  дополнения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в   3акон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</w:t>
      </w:r>
      <w:hyperlink w:history="1" r:id="rId9t63wk4i_9ahrnczery5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«Об   игорной  деятельности   в   Кыргызской</w:t>
        </w:r>
      </w:hyperlink>
    </w:p>
    <w:p>
      <w:pPr>
        <w:spacing w:after="120"/>
        <w:jc w:val="both"/>
      </w:pPr>
      <w:hyperlink w:history="1" r:id="rIdpxvviipw5ue1ndhhydcr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Республике»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mycg_dizdwylqcwmlzku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внесении дополнения</w:t>
        </w:r>
      </w:hyperlink>
      <w:r>
        <w:rPr>
          <w:rFonts w:ascii="Arial" w:cs="Arial" w:eastAsia="Arial" w:hAnsi="Arial"/>
          <w:sz w:val="20"/>
          <w:szCs w:val="20"/>
        </w:rPr>
        <w:t xml:space="preserve"> в Закон Кыргызской Республики  </w:t>
      </w:r>
      <w:hyperlink w:history="1" r:id="rIdw8t935z5k1ql4qjwtqg1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</w:t>
        </w:r>
      </w:hyperlink>
    </w:p>
    <w:p>
      <w:pPr>
        <w:spacing w:after="120"/>
        <w:jc w:val="both"/>
      </w:pPr>
      <w:hyperlink w:history="1" r:id="rIdatjcwtno5bvqwnxvpfsp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 регистрации прав на недвижимое имущество  и  сделок  с</w:t>
        </w:r>
      </w:hyperlink>
    </w:p>
    <w:p>
      <w:pPr>
        <w:spacing w:after="120"/>
        <w:jc w:val="both"/>
      </w:pPr>
      <w:hyperlink w:history="1" r:id="rId7mhpyshmfssbqbanzlwc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ним»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aqkf9g7q_6hz1sexpjp2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внесении  дополнения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в  Закон  Кыргызской  Республики  </w:t>
      </w:r>
      <w:hyperlink w:history="1" r:id="rIdaf8vp3suprlffpq2k07w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«Об</w:t>
        </w:r>
      </w:hyperlink>
    </w:p>
    <w:p>
      <w:pPr>
        <w:spacing w:after="120"/>
        <w:jc w:val="both"/>
      </w:pPr>
      <w:hyperlink w:history="1" r:id="rIdmxm4ld44pbhr_srmbqhd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организации   страхования  в  Кыргызской  Республике»</w:t>
        </w:r>
      </w:hyperlink>
      <w:r>
        <w:rPr>
          <w:rFonts w:ascii="Arial" w:cs="Arial" w:eastAsia="Arial" w:hAnsi="Arial"/>
          <w:sz w:val="20"/>
          <w:szCs w:val="20"/>
        </w:rPr>
        <w:t xml:space="preserve">,   </w:t>
      </w:r>
      <w:hyperlink w:history="1" r:id="rIdmmltlugsmfcpd482f9ld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  внесении</w:t>
        </w:r>
      </w:hyperlink>
    </w:p>
    <w:p>
      <w:pPr>
        <w:spacing w:after="120"/>
        <w:jc w:val="both"/>
      </w:pPr>
      <w:hyperlink w:history="1" r:id="rIdtsytxagljmvzq5k7gci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дополнений</w:t>
        </w:r>
      </w:hyperlink>
      <w:r>
        <w:rPr>
          <w:rFonts w:ascii="Arial" w:cs="Arial" w:eastAsia="Arial" w:hAnsi="Arial"/>
          <w:sz w:val="20"/>
          <w:szCs w:val="20"/>
        </w:rPr>
        <w:t xml:space="preserve">  в Закон Кыргызской Республики </w:t>
      </w:r>
      <w:hyperlink w:history="1" r:id="rIdhbvceujsmkfypv0g-bjg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рынке ценных  бумаг»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4tlcnaczyicds_aipo91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</w:t>
        </w:r>
      </w:hyperlink>
    </w:p>
    <w:p>
      <w:pPr>
        <w:spacing w:after="120"/>
        <w:jc w:val="both"/>
      </w:pPr>
      <w:hyperlink w:history="1" r:id="rIdcq_vfncmkbmglncm2obf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внесении   изменений  и  дополнения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в  </w:t>
      </w:r>
      <w:hyperlink w:history="1" r:id="rIdux9vhzulvfkgdcsvkpmq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 и </w:t>
      </w:r>
      <w:hyperlink w:history="1" r:id="rIdmcekzxc69p4vjfhddrrd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внесении дополнений</w:t>
        </w:r>
      </w:hyperlink>
      <w:r>
        <w:rPr>
          <w:rFonts w:ascii="Arial" w:cs="Arial" w:eastAsia="Arial" w:hAnsi="Arial"/>
          <w:sz w:val="20"/>
          <w:szCs w:val="20"/>
        </w:rPr>
        <w:t xml:space="preserve"> в Кодекс Кыргызской Республики </w:t>
      </w:r>
      <w:hyperlink w:history="1" r:id="rIdepyfr0rmyjryg_ssi_lm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об</w:t>
        </w:r>
      </w:hyperlink>
    </w:p>
    <w:p>
      <w:pPr>
        <w:spacing w:after="120"/>
        <w:jc w:val="both"/>
      </w:pPr>
      <w:hyperlink w:history="1" r:id="rIdgmdb425fqkn7qyler9gk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административной ответственности</w:t>
        </w:r>
      </w:hyperlink>
      <w:r>
        <w:rPr>
          <w:rFonts w:ascii="Arial" w:cs="Arial" w:eastAsia="Arial" w:hAnsi="Arial"/>
          <w:sz w:val="20"/>
          <w:szCs w:val="20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указанные  законопроекты на рассмотрение 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председателя Службы финансовой  разведки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(по согласованию) официальным представителем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при  рассмотрении  указанных   законопроектов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uvfgolt468j31kaj1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dalil.kg/document/58101</w:t>
      </w:r>
    </w:hyperlink>
  </w:p>
  <w:p>
    <w:pPr>
      <w:spacing w:after="0" w:before="40"/>
      <w:jc w:val="center"/>
    </w:pPr>
    <w:hyperlink w:history="1" r:id="rIdwsoej-dqm6l2re6iitk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vqkiu6rrhr-tuzzwcnf" Type="http://schemas.openxmlformats.org/officeDocument/2006/relationships/hyperlink" Target="https://dalil.kg/document/1" TargetMode="External"/><Relationship Id="rIdfspeqnlo8giuf0d0fzyax" Type="http://schemas.openxmlformats.org/officeDocument/2006/relationships/hyperlink" Target="https://dalil.kg/document/1926" TargetMode="External"/><Relationship Id="rIdlxy21cjbxxlocat8pztll" Type="http://schemas.openxmlformats.org/officeDocument/2006/relationships/hyperlink" Target="https://dalil.kg/document/402601" TargetMode="External"/><Relationship Id="rIdqubsrbicu_lqn-owdlz_u" Type="http://schemas.openxmlformats.org/officeDocument/2006/relationships/hyperlink" Target="https://dalil.kg/document/402601" TargetMode="External"/><Relationship Id="rIdjx_bdf7-8rbsocphsqius" Type="http://schemas.openxmlformats.org/officeDocument/2006/relationships/hyperlink" Target="https://dalil.kg/document/560" TargetMode="External"/><Relationship Id="rIdrdizb2hmy1mn8je520dtj" Type="http://schemas.openxmlformats.org/officeDocument/2006/relationships/hyperlink" Target="https://dalil.kg/document/560" TargetMode="External"/><Relationship Id="rIdnunirh2bnnaduhfu7f1kg" Type="http://schemas.openxmlformats.org/officeDocument/2006/relationships/hyperlink" Target="https://dalil.kg/document/402602" TargetMode="External"/><Relationship Id="rIdkddjtiocso4ixu8p6idvg" Type="http://schemas.openxmlformats.org/officeDocument/2006/relationships/hyperlink" Target="https://dalil.kg/document/1079" TargetMode="External"/><Relationship Id="rId0_skocxgelvfyh-tjud6v" Type="http://schemas.openxmlformats.org/officeDocument/2006/relationships/hyperlink" Target="https://dalil.kg/document/402603" TargetMode="External"/><Relationship Id="rIdf4d2_porekesj2tnkl8rv" Type="http://schemas.openxmlformats.org/officeDocument/2006/relationships/hyperlink" Target="https://dalil.kg/document/559" TargetMode="External"/><Relationship Id="rId4ussxnmrvrehnwoikzwkb" Type="http://schemas.openxmlformats.org/officeDocument/2006/relationships/hyperlink" Target="https://dalil.kg/document/559" TargetMode="External"/><Relationship Id="rIdrb8ksqsvhgpm7jo2fxau9" Type="http://schemas.openxmlformats.org/officeDocument/2006/relationships/hyperlink" Target="https://dalil.kg/document/402604" TargetMode="External"/><Relationship Id="rIdxujnk_0q2j6hl23awal6n" Type="http://schemas.openxmlformats.org/officeDocument/2006/relationships/hyperlink" Target="https://dalil.kg/document/4" TargetMode="External"/><Relationship Id="rId9xglzkozr4ljj_gsadrna" Type="http://schemas.openxmlformats.org/officeDocument/2006/relationships/hyperlink" Target="https://dalil.kg/document/5" TargetMode="External"/><Relationship Id="rIdyhnd4vxtgkc2n4ry03wjy" Type="http://schemas.openxmlformats.org/officeDocument/2006/relationships/hyperlink" Target="https://dalil.kg/document/402605" TargetMode="External"/><Relationship Id="rIdqj3fhqdgnudytqsytukrp" Type="http://schemas.openxmlformats.org/officeDocument/2006/relationships/hyperlink" Target="https://dalil.kg/document/632" TargetMode="External"/><Relationship Id="rIdu_xi2twfj4_syqgi4_xx4" Type="http://schemas.openxmlformats.org/officeDocument/2006/relationships/hyperlink" Target="https://dalil.kg/document/632" TargetMode="External"/><Relationship Id="rIdircgadwkdidu6cmmacsaz" Type="http://schemas.openxmlformats.org/officeDocument/2006/relationships/hyperlink" Target="https://dalil.kg/document/402606" TargetMode="External"/><Relationship Id="rId9t63wk4i_9ahrnczery51" Type="http://schemas.openxmlformats.org/officeDocument/2006/relationships/hyperlink" Target="https://dalil.kg/document/1373" TargetMode="External"/><Relationship Id="rIdpxvviipw5ue1ndhhydcrl" Type="http://schemas.openxmlformats.org/officeDocument/2006/relationships/hyperlink" Target="https://dalil.kg/document/1373" TargetMode="External"/><Relationship Id="rIdmycg_dizdwylqcwmlzkuc" Type="http://schemas.openxmlformats.org/officeDocument/2006/relationships/hyperlink" Target="https://dalil.kg/document/402607" TargetMode="External"/><Relationship Id="rIdw8t935z5k1ql4qjwtqg1a" Type="http://schemas.openxmlformats.org/officeDocument/2006/relationships/hyperlink" Target="https://dalil.kg/document/160" TargetMode="External"/><Relationship Id="rIdatjcwtno5bvqwnxvpfspm" Type="http://schemas.openxmlformats.org/officeDocument/2006/relationships/hyperlink" Target="https://dalil.kg/document/160" TargetMode="External"/><Relationship Id="rId7mhpyshmfssbqbanzlwch" Type="http://schemas.openxmlformats.org/officeDocument/2006/relationships/hyperlink" Target="https://dalil.kg/document/160" TargetMode="External"/><Relationship Id="rIdaqkf9g7q_6hz1sexpjp2n" Type="http://schemas.openxmlformats.org/officeDocument/2006/relationships/hyperlink" Target="https://dalil.kg/document/402608" TargetMode="External"/><Relationship Id="rIdaf8vp3suprlffpq2k07wy" Type="http://schemas.openxmlformats.org/officeDocument/2006/relationships/hyperlink" Target="https://dalil.kg/document/105" TargetMode="External"/><Relationship Id="rIdmxm4ld44pbhr_srmbqhdb" Type="http://schemas.openxmlformats.org/officeDocument/2006/relationships/hyperlink" Target="https://dalil.kg/document/105" TargetMode="External"/><Relationship Id="rIdmmltlugsmfcpd482f9ld7" Type="http://schemas.openxmlformats.org/officeDocument/2006/relationships/hyperlink" Target="https://dalil.kg/document/402609" TargetMode="External"/><Relationship Id="rIdtsytxagljmvzq5k7gcinw" Type="http://schemas.openxmlformats.org/officeDocument/2006/relationships/hyperlink" Target="https://dalil.kg/document/402609" TargetMode="External"/><Relationship Id="rIdhbvceujsmkfypv0g-bjgo" Type="http://schemas.openxmlformats.org/officeDocument/2006/relationships/hyperlink" Target="https://dalil.kg/document/104" TargetMode="External"/><Relationship Id="rId4tlcnaczyicds_aipo91z" Type="http://schemas.openxmlformats.org/officeDocument/2006/relationships/hyperlink" Target="https://dalil.kg/document/402610" TargetMode="External"/><Relationship Id="rIdcq_vfncmkbmglncm2obfz" Type="http://schemas.openxmlformats.org/officeDocument/2006/relationships/hyperlink" Target="https://dalil.kg/document/402610" TargetMode="External"/><Relationship Id="rIdux9vhzulvfkgdcsvkpmqq" Type="http://schemas.openxmlformats.org/officeDocument/2006/relationships/hyperlink" Target="https://dalil.kg/document/568" TargetMode="External"/><Relationship Id="rIdmcekzxc69p4vjfhddrrdf" Type="http://schemas.openxmlformats.org/officeDocument/2006/relationships/hyperlink" Target="https://dalil.kg/document/402611" TargetMode="External"/><Relationship Id="rIdepyfr0rmyjryg_ssi_lmh" Type="http://schemas.openxmlformats.org/officeDocument/2006/relationships/hyperlink" Target="https://dalil.kg/document/6" TargetMode="External"/><Relationship Id="rIdgmdb425fqkn7qyler9gku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uvfgolt468j31kaj1bz" Type="http://schemas.openxmlformats.org/officeDocument/2006/relationships/hyperlink" Target="https://dalil.kg/document/58101" TargetMode="External"/><Relationship Id="rIdwsoej-dqm6l2re6iitk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2026-09-24T20:06:35.120Z</dcterms:created>
  <dcterms:modified xsi:type="dcterms:W3CDTF">2026-09-24T20:06:35.120Z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