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bnu7mfal47hbmwpwdlc8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апреля 2007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дополнения в </w:t>
      </w:r>
      <w:hyperlink w:history="1" r:id="rIdq1wazrxyxmczjmtedzr8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Правительства Кыргызской Республики от 3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2007 года № 28 "О мерах по своевременному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организованному проведению весенне-полевых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и ярового сева сельскохозяйственных культур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Кыргызской Республике в 2007 году"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оперативного  обеспечения  сельских  товаропроизводителей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дизельным  топливом  и зерном продовольственной пшеницы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весенне-полевых работ в 2007 году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1v9_p1vsact7umspgd-_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2007  года  №  28 "О мерах по своевременному и организованному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весенне-полевых работ и  ярового  сева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  в Кыргызской Республике в 2007 году" следующие изменения 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третий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реализовать остаток дизельного топлива в объеме 5,0  тыс.  куб.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метров,  разбронированного в соответствии с </w:t>
      </w:r>
      <w:hyperlink w:history="1" r:id="rIds9wfdxstq87neq1njmfn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7 апреля 2006 года № 157-р,  сельским товароп-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роизводителям согласно </w:t>
      </w:r>
      <w:hyperlink w:history="1" r:id="rIdk9a1uvu1koh7nsbfqqqh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5</w:t>
        </w:r>
      </w:hyperlink>
      <w:r>
        <w:rPr>
          <w:rFonts w:ascii="Arial" w:cs="Arial" w:eastAsia="Arial" w:hAnsi="Arial"/>
          <w:sz w:val="20"/>
          <w:szCs w:val="20"/>
        </w:rPr>
        <w:t xml:space="preserve">. Вырученные от реализации дизель-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топлива денежные средства направить на восполнение  номенклатурных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запасов горюче-смазочных материалов;";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пятый пункта 7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 пункт 7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рассмотреть возможность приобретения  недостающего  объема 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зельного  топлива за счет обмена части разбронированного автомобильного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бензина.";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абзаце  втором пункта 8 слова "и горюче-смазочных материалов"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исключить, слово "выделяемых" заменить словом "выделяемого";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nmd53impbjv2vuuism3t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  № 4</w:t>
        </w:r>
      </w:hyperlink>
      <w:r>
        <w:rPr>
          <w:rFonts w:ascii="Arial" w:cs="Arial" w:eastAsia="Arial" w:hAnsi="Arial"/>
          <w:sz w:val="20"/>
          <w:szCs w:val="20"/>
        </w:rPr>
        <w:t xml:space="preserve"> к вышеназванному постановлению изложить в редак-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согласно </w:t>
      </w:r>
      <w:hyperlink w:history="1" r:id="rId6meop_wfh2tvf66vclay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пункте  12  слова "Национальному агентству по антимонопольной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политике и развитию конкуренции" заменить словами "Министерству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ленности, энергетики и топливных ресурсов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наименовании </w:t>
      </w:r>
      <w:hyperlink w:history="1" r:id="rIds2xciperi_6czq0p5nfb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приложения № 5</w:t>
        </w:r>
      </w:hyperlink>
      <w:r>
        <w:rPr>
          <w:rFonts w:ascii="Arial" w:cs="Arial" w:eastAsia="Arial" w:hAnsi="Arial"/>
          <w:sz w:val="20"/>
          <w:szCs w:val="20"/>
        </w:rPr>
        <w:t xml:space="preserve">  к  вышеназванному  постановлению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 "отпуска в виде товарного кредита" заменить словами "реализации".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аграрного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24 апреля 2007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Распределение зерна продовольственной пшеницы,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выделенного из госматрезервов для последующего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его обмена на семена, ГСМ, минеральные удобрения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запасные части для выполнения намеченной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проведения ярового сева в 2007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Наименование   | Количество |             Место получения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областей     |отпускаемого|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 продзерна, |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 тонн    |                        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|------------------|------------|-------------------------------------|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        |     800    |АО "Талас-Дан-Азык" - 400 тонн, АО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 |"Буудай-Кара-Балта" - 400 тонн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|------------------|------------|-------------------------------------|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   |    1000    |АО "Талас-Дан-Азык" - 800 тонн,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 |местные ответхранители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 |Джалал-Абадской области - 200 тонн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|------------------|------------|-------------------------------------|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 |    2300    |АО "Буудай-Каракол" - 2300 тонн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|------------------|------------|-------------------------------------|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         |    1700    |Местные ответхранители Нарынской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 |области - 1700 тонн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|------------------|------------|-------------------------------------|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            |    1000    |АО "Талас-Дан-Азык" - 400 тонн, АО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 |"Буудай-Каракол" - 600 тонн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|------------------|------------|-------------------------------------|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         |     800    |АО "Талас Дан-Азык" - 800 тонн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|------------------|------------|-------------------------------------|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         |    2400    |Ч/П "Сулиев" Чуйской области - 2000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 |тонн, АО "Алтын-Дан" г.Балыкчы - 400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 |тонн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|------------------|------------|-------------------------------------|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 |   10000    |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К.Базарбаев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bhsrzrxtcqprwipkq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dalil.kg/document/58250</w:t>
      </w:r>
    </w:hyperlink>
  </w:p>
  <w:p>
    <w:pPr>
      <w:spacing w:after="0" w:before="40"/>
      <w:jc w:val="center"/>
    </w:pPr>
    <w:hyperlink w:history="1" r:id="rId-s2foayxwkrjnf3r0fy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u7mfal47hbmwpwdlc8c" Type="http://schemas.openxmlformats.org/officeDocument/2006/relationships/hyperlink" Target="https://dalil.kg/document/159126" TargetMode="External"/><Relationship Id="rIdq1wazrxyxmczjmtedzr8l" Type="http://schemas.openxmlformats.org/officeDocument/2006/relationships/hyperlink" Target="https://dalil.kg/document/58112" TargetMode="External"/><Relationship Id="rId1v9_p1vsact7umspgd-_j" Type="http://schemas.openxmlformats.org/officeDocument/2006/relationships/hyperlink" Target="https://dalil.kg/document/58112" TargetMode="External"/><Relationship Id="rIds9wfdxstq87neq1njmfn0" Type="http://schemas.openxmlformats.org/officeDocument/2006/relationships/hyperlink" Target="https://dalil.kg/document/187888" TargetMode="External"/><Relationship Id="rIdk9a1uvu1koh7nsbfqqqhb" Type="http://schemas.openxmlformats.org/officeDocument/2006/relationships/hyperlink" Target="https://dalil.kg/document/58112#5" TargetMode="External"/><Relationship Id="rIdnmd53impbjv2vuuism3tb" Type="http://schemas.openxmlformats.org/officeDocument/2006/relationships/hyperlink" Target="https://dalil.kg/document/58112#4" TargetMode="External"/><Relationship Id="rId6meop_wfh2tvf66vclayu" Type="http://schemas.openxmlformats.org/officeDocument/2006/relationships/hyperlink" Target="https://dalil.kg/document/58250#1" TargetMode="External"/><Relationship Id="rIds2xciperi_6czq0p5nfbm" Type="http://schemas.openxmlformats.org/officeDocument/2006/relationships/hyperlink" Target="https://dalil.kg/document/58112#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bhsrzrxtcqprwipkqyq" Type="http://schemas.openxmlformats.org/officeDocument/2006/relationships/hyperlink" Target="https://dalil.kg/document/58250" TargetMode="External"/><Relationship Id="rId-s2foayxwkrjnf3r0fy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2026-09-23T22:27:44.508Z</dcterms:created>
  <dcterms:modified xsi:type="dcterms:W3CDTF">2026-09-23T22:27:44.508Z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