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мая 2007 года № 179            ПОСТАНОВЛЕНИЕ ПРАВИТЕЛЬСТВА КЫРГЫЗСКОЙ РЕСПУБЛИКИ                О внесении изменений в некоторые решения                   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структуре Прави-тельства Кыргызской Республики",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Республи-ки "Об организационных мерах по реализации положений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"О структуре Правительства Кыргызской Республики" от 16 мар-та 2007 года № 96 Правительство Кыргызской Республики постановляет:     Внести изменения в следующие решения Правительства Кыргызской Рес-публики: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Министров КР от 24 июня 2022 года № 335)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- (абзац утратил силу в соответствии с </w:t>
      </w:r>
      <w:hyperlink w:history="1" r:id="rIdj48eaoywwou_hmoxi7z_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Министров КР от 24 июня 2022 года № 335)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- (абзац утратил силу в соответствии с </w:t>
      </w:r>
      <w:hyperlink w:history="1" r:id="rIdtohrxxkqphfl5d_xdvye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Министров КР от 24 июня 2022 года № 335)</w:t>
      </w:r>
    </w:p>
    <w:p>
      <w:r>
        <w:rPr>
          <w:rFonts w:ascii="Arial" w:cs="Arial" w:eastAsia="Arial" w:hAnsi="Arial"/>
          <w:sz w:val="24"/>
          <w:szCs w:val="24"/>
        </w:rPr>
        <w:t xml:space="preserve">- в  пункте 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от10 января 2007 года № 4 "О</w:t>
      </w:r>
    </w:p>
    <w:p>
      <w:r>
        <w:rPr>
          <w:rFonts w:ascii="Arial" w:cs="Arial" w:eastAsia="Arial" w:hAnsi="Arial"/>
          <w:sz w:val="24"/>
          <w:szCs w:val="24"/>
        </w:rPr>
        <w:t xml:space="preserve">проекте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ра-тификации</w:t>
      </w:r>
    </w:p>
    <w:p>
      <w:r>
        <w:rPr>
          <w:rFonts w:ascii="Arial" w:cs="Arial" w:eastAsia="Arial" w:hAnsi="Arial"/>
          <w:sz w:val="24"/>
          <w:szCs w:val="24"/>
        </w:rPr>
        <w:t xml:space="preserve">Соглашения</w:t>
      </w:r>
    </w:p>
    <w:p>
      <w:r>
        <w:rPr>
          <w:rFonts w:ascii="Arial" w:cs="Arial" w:eastAsia="Arial" w:hAnsi="Arial"/>
          <w:sz w:val="24"/>
          <w:szCs w:val="24"/>
        </w:rPr>
        <w:t xml:space="preserve">между Правительством Кыргызской Республики и Пра-вительством Республики Казахстан об урегулировании  прав  собственностиРеспублики Казахстан на объекты курортно-рекреационного хозяйства, рас-положенные на территории Иссык-Кульской области Кыргызской  Республики,подписанного 4 июля 2006 года в городе Астана" слова "исполняющего обя-занности Первого вице-премьер-министра Кыргызской Республики"  заменитьсловами  "председателя  Государственного комитета Кыргызской Республикипо управлению государственным имуществом и  директора  Государственногоагентства по туризму при Правительстве Кыргызской Республики".      Премьер-министр                           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48eaoywwou_hmoxi7z__" Type="http://schemas.openxmlformats.org/officeDocument/2006/relationships/hyperlink" Target="http://kodeks.duckdns.org/document/159262" TargetMode="External"/><Relationship Id="rIdtohrxxkqphfl5d_xdvyek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2026-09-23T12:31:31.265Z</dcterms:created>
  <dcterms:modified xsi:type="dcterms:W3CDTF">2026-09-23T12:31:31.265Z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