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г.Душанбеот 26 мая 2004 года                               СОГЛАШЕНИЕ              между Правительством Кыргызской Республики                и Правительством Республики Таджикистан                         о воздушном сообщении      Правительство Кыргызской  Республики  и  Правительство  РеспубликиТаджикистан, в дальнейшем именуемые "Договаривающимися Сторонами",     являясь участниками Конвенции о международной гражданской авиации,открытой для подписания в Чикаго 7 декабря 1944 года, и     выражая желание заключить соглашение с целью установления  воздуш-ного  сообщения между своими соответствующими территориями и за их пре-делами,     согласились о нижеследующем:      Статья 1. Определения      Для данного Соглашения,  если контекст не предусматривает что-либодругое:     а) термин "Конвенция" означает Конвенцию о международной гражданс-кой авиации,  открытую для подписания в Чикаго  7  декабря  1944  года,включая любое Приложение, принятое согласно Статье 90 данной Конвенции,и любые поправки к Приложениям  или  Конвенции  согласно  Статье  90  иСтатье 94 в той мере, в которой эти приложения или поправки применимы вотношении обеих Договаривающихся Сторон;     б) термин  "авиационные власти" означает по отношению к КыргызскойРеспублике - Министерство транспорта и коммуникаций и  по  отношению  кРеспублике Таджикистан - Министерство транспорта, или в отношении обеихДоговаривающихся Сторон любой другой орган,  юридически  уполномоченныйвыполнять функции,  в настоящее время выполняемые упомянутыми авиацион-ными властями;     в) термин  "назначенная авиакомпания" означает любую авиакомпанию,которую одна Договаривающаяся Сторона назначила,  письменно уведомив обэтом  другую Договаривающуюся Сторону,  и которая была уполномочена,  всоответствии со Статьей 3 настоящего Соглашения,  осуществлять договор-ные  сообщения  по маршрутам,  установленным в соответствии с пунктом 1Статьи 2 настоящего Соглашения;     г) термины  "территория",  "воздушное  сообщение",  "международноевоздушное сообщение", "авиакомпания" и "остановка с некоммерческими це-лями"  имеют значения,  определенные им соответственно в Статьях 2 и 96Конвенции;     д) термин "емкость" по отношению к установленному воздушному сооб-щению означает количество имеющихся мест в самолете,  используемом  длявыполнения  такого сообщения,  умноженное на частоту выполнения полетовтаким самолетом за определенный период по маршруту или участку  маршру-та;     е) термин "тариф",  который будет использоваться в дальнейшем, оз-начает цены или сборы, взимаемые за перевозку пассажиров, багажа и гру-зов (за исключением оплаты и условий перевозки почты), а также условия,согласно которым применяются эти цены и сборы,  включая комиссионные заагентские услуги,  сборы и условия,  относящиеся к любым дополнительнымуслугам,  предлагаемым  авиакомпаниями,  а  также включают в себя любыезначительные льготы, обеспечиваемые в связи с перевозкой;     ж) термин "Приложение" означает Приложение к настоящему Соглашениюили поправки к нему в соответствии с положениями Статьи  21  настоящегоСоглашения. Приложение является неотъемлемой частью настоящего Соглаше-ния,  и все относящиеся к Соглашению ссылки должны включать в себя При-ложение, за исключением случаев, когда особо не оговорено что-либо дру-гое.      Статья 2. Предоставление прав на перевозки      (1) Каждая Договаривающаяся Сторона предоставляет другой Договари-вающейся Стороне права,  предусмотренные настоящим Соглашением, с цельюустановления и осуществления международных воздушных  сообщений  назна-ченной  авиакомпанией  или авиакомпаниями по маршрутам,  определенным всоответствующем разделе Приложения. Такие воздушные сообщения и маршру-ты  далее  называются соответственно "договорные сообщения" и "установ-ленные маршруты".     (2) В соответствии с положениями настоящего Соглашения,  назначен-ной авиакомпании или авиакомпаниям каждой Договаривающейся Стороны  привыполнении  договорных сообщений по установленным маршрутам должны пре-доставляться следующие права:     а) совершать беспосадочный пролет над территорией другой Договари-вающейся Стороны;     б) совершать посадки с некоммерческими целями на территории другойДоговаривающейся Стороны;     в) осуществлять  на  территории  другой Договаривающейся Стороны впунктах, указанных в Приложении, посадку и высадку пассажиров, погрузкуи выгрузку багажа и груза,  включая почту, отдельно или вместе, отправ-ляемых в или прибывающих из пункта (пунктов), находящихся на территориипервой Договаривающейся Стороны; и     г) осуществлять на территории третьих стран в пунктах, указанных вПриложении,  посадку и высадку пассажиров, погрузку и выгрузку багажа игруза, включая почту, отдельно или вместе, отправляемых в или прибываю-щих из пунктов на территории другой Договаривающейся Стороны, указанныхв Приложении.     (3) Авиакомпаниям каждой Договаривающейся Стороны,  не назначеннымв соответствии со Статьей 3 настоящего Соглашения,  также будут предос-тавлены права,  оговоренные в пункте 2 а) и б) настоящей Статьи, по до-говоренности между авиационными властями Договаривающихся Сторон.     (4) Ничто  в  пункте  2 настоящей Статьи не должно рассматриватьсякак предоставление назначенной авиакомпании (авиакомпаниям) одной Дого-варивающейся Стороны привилегий в отношении посадки пассажиров, погруз-ки багажа и груза, включая почту, на территории другой ДоговаривающейсяСтороны,  если  они перевозятся за плату или по найму в другой пункт натерритории другой Договаривающейся Стороны.      Статья 3. Назначение и эксплуатационные полномочия      (1) Каждая Договаривающаяся Сторона имеет право назначить авиаком-панию  или  авиакомпании с целью осуществления договорных сообщений дляэтой Договаривающейся Стороны, и аннулировать назначение любой авиаком-пании,  или назначать другую авиакомпанию вместо назначенной ранее. Та-кое назначение вступает в силу после обмена  письменными  уведомлениямимежду авиационными властями обеих Договаривающихся Сторон.     (2) Авиационные власти, получившие уведомление о назначении, долж-ны,  в соответствие с положениями, изложенными в пункте 3 и 4 настоящейСтатьи,  безотлагательно предоставить назначенной  авиакомпании  другойДоговаривающейся Стороны необходимые эксплуатационные полномочия.     (3) Авиационные власти одной Договаривающейся Стороны могут потре-бовать  от авиакомпании,  назначенной другой Договаривающейся Стороной,доказательств того,  что она способна выполнять  условия,  предписанныезаконами и правилами, применяемыми указанными властями в отношении осу-ществления международных воздушных сообщений в соответствии с положени-ями Конвенции.     (4) Авиационные власти каждой  из  Договаривающихся  Сторон  имеютправо  отказаться от принятия назначения авиакомпании и отказать в пре-доставлении эксплуатационных полномочий, оговоренных в пункте 2 настоя-щей Статьи,  или ввести такие условия,  которые она сочтет необходимымидля использования прав,  определенных в Статье 2 настоящего Соглашения,в  любом случае,  когда Договаривающаяся Сторона не имеет доказательствтого,  что преимущественная доля владения и действительный контроль надэтой  авиакомпанией  принадлежит другой Договаривающейся Стороне или еегражданам.     (5) По  получении  назначения и наделении полномочиями в соответс-твии с настоящей Статьей,  авиакомпания может  осуществлять,  полностьюили частично,  договорные сообщения, на которые она была назначена, приусловии,  что тарифы и расписание, установленные в соответствии с поло-жениями Статей 13 и 16 настоящего Соглашения,  действительны по отноше-нию к этим сообщениям.      Статья 4. Отмена или временное прекращение действия               эксплуатационного разрешения      (1) Авиационные власти каждой Договаривающейся Стороны имеют правоаннулировать эксплуатационные полномочия или приостановить  использова-ние прав, оговоренных в Статье 2 настоящего Соглашения, предоставленныхназначенной авиакомпании другой Договаривающейся  Стороны,  или  ввеститакие условия,  временно или постоянно, которые она сочтет необходимымидля пользования данными правами, если указанная авиакомпания:     а) не  может представить авиационным властям Договаривающейся Сто-роны,  дающей такие права,  доказательств того, что она в состоянии вы-полнять условия, предписанные законами и правилами, применяемыми данны-ми властями в соответствии с положениями Конвенции; или     б) не  может представить доказательств того,  что преимущественнаядоля владения и действительный  контроль  принадлежат  ДоговаривающейсяСтороне, назначившей авиакомпанию, или ее гражданам; или     в) каким-либо другим образом не в состоянии осуществлять  договор-ные сообщения в соответствии с условиями, оговоренными в рамках настоя-щего Соглашения.     (2) Применение прав,  оговоренных в пункте 1 настоящей Статьи, бу-дет осуществляться только после проведения консультаций с  авиационнымивластями другой Договаривающейся Стороны, за исключением случаев, когданеобходимо провести немедленные мероприятия, направленные на предотвра-щение  дальнейшего  нарушения  законов и правил,  указанных выше.  Есличто-либо иное не оговорено между авиационными властями, то консультациимежду  авиационными  властями  обеих Договаривающихся Сторон должны на-чаться в течение шестидесяти (60) дней со дня получения  запроса,  нап-равленного любой из авиационных властей.      Статья 5. Применение законов, правил и процедур      (1) При  прибытии,  пребывании  или отправлении с территории однойДоговаривающейся Стороны,  ее законы,  правила и процедуры в  отношенииэксплуатации  и навигации воздушных судов должны соблюдаться авиакомпа-ниями другой Договаривающейся Стороны.     (2) Законы,  правила одной Договаривающейся Стороны,  регулирующиеприбытие,  пребывание и отправление с ее территории пассажиров,  экипа-жей,  груза и почты,  в частности, формальности, относящиеся к паспорт-ным,  таможенным,  валютным и санитарным правилам,  будут применяться кпассажирам,  экипажам, грузу и почте воздушных судов авиакомпаний, наз-наченных другой Договаривающейся Стороной,  во время  их  пребывания  впределах указанной территории.     (3) При применении своих таможенных,  карантинных и подобных  пра-вил,  ни одна из Договаривающихся Сторон не должна оказывать предпочте-ние своей собственной или любой другой авиакомпании по отношению к ави-акомпании  другой Договаривающейся Стороны,  осуществляющей аналогичныемеждународные воздушные сообщения.      Статья 6. Авиационная безопасность      (1) В соответствии со своими правами и  обязательствами  в  рамкахмеждународного  права,  Договаривающиеся  Стороны подтверждают,  что ихобязательства по отношению друг к другу, касающиеся защиты безопасностигражданской авиации от актов незаконного вмешательства, являются неотъ-емлемой частью настоящего Соглашения.     (2) Договаривающиеся  Стороны должны,  в частности,  действовать всоответствии с положениями Конвенции о преступлениях и некоторых другихактах,  совершаемых  на  борту воздушных судов,  подписанной в Токио 14сентября 1963 г.,  Конвенции о борьбе с незаконным  захватом  воздушныхсудов, подписанной в Гааге 16 декабря 1970 г., Конвенции о борьбе с не-законными актами,  направленными против безопасности гражданской  авиа-ции,  подписанной в Монреале 23 сентября 1971 г. и Протокола о борьбе снезаконными актами насилия в  аэропортах,  обслуживающих  международнуюгражданскую  авиацию,  подписанного в Монреале 24 февраля 1988 года,  атакже в соответствии с другими многосторонними соглашениями, регулирую-щими  авиационную безопасность и действующими в отношении обеих Догова-ривающихся Сторон.     (3) Договаривающиеся Стороны должны оказывать друг другу,  по тре-бованию, любую необходимую помощь в целях предотвращения актов незакон-ного  захвата  гражданских  воздушных  судов и других незаконных актов,направленных против безопасности полетов таких воздушных судов, находя-щихся на их борту пассажиров и экипажей, аэропортов и аэронавигационныхсредств,  а также против любой другой угрозы  безопасности  гражданскойавиации.     (4) Договаривающиеся Стороны в своих взаимоотношениях должны дейс-твовать в соответствии с положениями об авиационной безопасности, уста-новленными Международной организацией гражданской авиации и  именуемымикак Приложения к Конвенции, в той степени, в которой эти положения при-менимы по отношению к Договаривающимся Сторонам;  они должны  требоватьот эксплуатантов воздушных судов,  зарегистрированных на их территории,или эксплуатантов воздушных судов, основное место деятельности или пос-тоянное место пребывания которых находится на их территории, а также отэксплуатантов,  находящихся на территории их аэропортов,  чтобы их дея-тельность осуществлялась в соответствии с такими положениями об авиаци-онной безопасности.     (5) Каждая Договаривающаяся Сторона выражает согласие,  что другаяДоговаривающаяся Сторона может потребовать,  чтобы  такие  эксплуатантывоздушных судов соблюдали положения об авиационной безопасности,  изло-женные в пункте 4,  в отношении въезда, выезда или пребывания на терри-тории последней.     (6) Каждая Договаривающаяся Сторона должна обеспечивать,  чтобы наее  территории применялись соответствующие меры по защите воздушных су-дов и проверке пассажиров,  экипажей,  ручной клади,  багажа,  грузов ибортприпасов воздушных судов как перед, так и во время посадки или заг-рузки.     (7) Каждая  Договаривающаяся Сторона также должна с пониманием от-нестись к любой просьбе, исходящей от другой Договаривающейся Стороны вотношении обеспечения мер безопасности в связи с конкретной угрозой.     (8) В случае возникновения инцидента или угрозы незаконного захва-та гражданского воздушного судна или других незаконных действий,  угро-жающих безопасности полета такого воздушного судна,  находящихся на егоборту  пассажиров и экипажа,  аэропортов или аэронавигационных средств,Договаривающиеся Стороны должны оказывать друг другу помощь путем обес-печения связи и принятия других необходимых мер,  направленных на быст-рое и безопасное пресечение такого инцидента или его угрозы.     (9) Если одна из Договаривающихся Сторон имеет достаточное основа-ние полагать,  что другая Договаривающаяся Сторона не выполняет положе-ний  об  авиационной безопасности,  оговоренных в настоящей Статье,  тоавиационные власти этой Договаривающейся Стороны могут потребовать  не-медленного проведения консультаций с авиационными властями другой Дого-варивающейся Стороны.  В случае невозможности достичь необходимого сог-ласия в течение одного (1) месяца со дня поступления такого запроса,  всилу вступает Статья 4 настоящего Соглашения.  В  случае  возникновениясерьезной ситуации,  любая из Договаривающихся Сторон может предпринятьвременные действия до истечения месячного периода.      Статья 7. Признание свидетельств, сертификатов и удостоверений      (1) Сертификаты летной годности,  квалификационные свидетельства иудостоверения,  выданные или признанные действительными одной Договари-вающейся Стороной и остающиеся в силе, должны признаваться другой Дого-варивающейся Стороной как имеющие силу,  в целях осуществления договор-ных сообщений, при условии, что такие сертификаты или удостоверения со-ответствуют или превышают минимальные стандарты,  установленные в соот-ветствии с Конвенцией.     (2) Каждая  Договаривающаяся Сторона,  однако,  оставляет за собойправо отказаться от признания квалификационных свидетельств и удостове-рений,  выданных ее гражданам другой Договаривающейся Стороной или дру-гим государством, при выполнении полетов над ее территорией.      Статья 8. Безопасность полетов      (1) Каждая Договаривающаяся Сторона может в любое  время  потребо-вать проведения консультаций по вопросу стандартов о безопасности поле-тов в любой области,  касающейся экипажей,  воздушных судов или их экс-плуатации,  принятых другой Договаривающейся Стороной. Такие консульта-ции должны состояться в течение тридцати (30) дней со дня получения та-кого запроса.     (2) Если в результате  такой  консультации  одна  ДоговаривающаясяСторона считает, что другая Договаривающаяся Сторона должным образом непридерживается или не применяет стандарты по безопасности полетов в лю-бой  из этих областей,  соответствующих,  по крайней мере,  минимальнымстандартам, установленным на данный период в соответствии с Конвенцией,то первая Договаривающаяся Сторона должна уведомить другую Договариваю-щуюся Сторону о таких выводах и о действиях,  которые необходимо предп-ринять  с  целью соответствия тем минимальным стандартам,  и что другаяДоговаривающаяся Сторона должна принять соответствующие меры.  В случаеесли другая Договаривающаяся Сторона не предпринимает необходимых мер втечение пятнадцати (15) дней или в более длительный период, который мо-жет быть оговорен, это должно послужить основой для применения Статьи 4настоящего Соглашения.     (3) Независимо  от обязательств,  указанных в Статье 33 Конвенции,согласовано,  что любое воздушное судно, эксплуатируемое или арендуемоеот имени авиакомпании или авиакомпаний одной из Договаривающихся Сторондля выполнения полетов на или с территории другой Договаривающейся Сто-роны,  может,  находясь  на территории другой Договаривающейся Стороны,подвергаться проверке уполномоченными представителями этой Договариваю-щейся  Стороны  на  борту  или  около воздушного судна с целью проверкидействительности бортовой документации и экипажа,  состояния самолета иего  оборудования (в настоящей Статье именуемой "перронная инспекция"),при условии, что это не приведет к неоправданной задержке рейса.     (4) Если подобная инспекция или ряд инспекций приводят к:     а) серьезной обеспокоенности о том,  что воздушное судно или  экс-плуатация воздушного судна не соответствуют минимальным стандартам, ус-тановленным на данный момент в соответствии с Конвенцией; или     б) серьезной  обеспокоенности об отсутствии достаточного техничес-кого обслуживания и исполнения стандартов по безопасности полетов,  ус-тановленных  на  данный момент согласно Конвенции,  то ДоговаривающаясяСторона, проводящая инспекцию, согласно Статье 33 Конвенции, имеет пра-во дать заключение о том,  что, требования, согласно которым сертификатили удостоверение,  выданные воздушному судну или экипажу этого  судна,или  признанные действительными,  или что требования,  согласно которымданное воздушное судно эксплуатируется,  не  соответствуют  минимальнымстандартам, установленным согласно Конвенции.     (5) В случае,  если доступ с целью проведения перронной  инспекциивоздушного судна,  эксплуатируемого авиакомпанией или от имени авиаком-пании одной из  Договаривающихся  Сторон  согласно  пункту  3  запрещенпредставителями этой авиакомпании или авиакомпаний, другая Договариваю-щаяся Сторона имеет право сделать предположение о наличии серьезных не-достатков,  описанных  в  пункте 4 выше,  и сделать заключение согласноэтому пункту.     (6) Каждая  Договаривающаяся  Сторона сохраняет за собой право не-медленно приостановить или изменить эксплуатационное разрешение, выдан-ное  авиакомпании или авиакомпаниям другой Договаривающейся Стороны,  вслучае,  если первая Договаривающаяся Сторона делает заключение  в  ре-зультате инспекции, ряда инспекций, отказа в предоставлении доступа дляпроведения инспекции, консультаций или по другой причине, что необходи-мо предпринять немедленные меры,  важные для безопасного выполнения по-летов авиакомпанией.     (7) Любое действие, предпринимаемое одной из Договаривающихся Сто-рон в соответствии с пунктами 2 и 6 выше,  должно быть прекращено,  кактолько прекращают существовать основания для принятия таких действий.      Статья 9. Таможенные правила      (1) Каждая Договаривающаяся Сторона должна освобождать назначеннуюавиакомпанию другой Договаривающейся Стороны от ограничений на  импорт,таможенных  пошлин,  досмотровых  сборов  и  подобных государственных иместных пошлин и сборов за воздушные суда, топливо, смазочные материалыи технические запасы,  запасные части, включая двигатели, бортовое обо-рудование,  бортовое питание (включая спиртные напитки,  табачные изде-лия,  прохладительные  напитки  и другие продукты,  предназначенные дляпродажи пассажирам в ограниченных количествах во время полета),  и дру-гие предметы, предназначенные исключительно для использования в связи сэксплуатацией или обслуживанием воздушного судна назначенной авиакомпа-нии такой Договаривающейся Стороны, выполняющей договорные сообщения, атакже запасы отпечатанных билетов, грузовых накладных, любого печатногоматериала,  на котором имеется фирменный знак компании, а также обычныйрекламный материал, раздаваемый бесплатно этой назначенной авиакомпани-ей.     (2) Освобождение, предоставляемое согласно настоящей Статье, долж-но применяться по отношению к предметам, указанным в пункте 1 настоящейСтатьи:     а) ввозимым на территорию одной Договаривающейся Стороны назначен-ной авиакомпанией другой Договаривающейся Стороны или от ее имени;     б) остающимся  на  борту воздушного судна назначенной авиакомпанииодной Договаривающейся Стороны после прибытия и до вылета с  территориидругой Договаривающейся Стороны; и     в) взятым на борт воздушного судна назначенной авиакомпании  однойДоговаривающейся  Стороны на территории другой Договаривающейся Стороныи предназначенным для использования при осуществлении договорных  сооб-щений,  независимо  от того,  используются или расходуются эти предметыполностью или частично на территории Договаривающейся Стороны,  предос-тавляющей освобождение,  при условии, что такие предметы не отчуждаютсяна территории упомянутой Договаривающейся Стороны.     (3) Бортовое оборудование, а также материалы, предметы снабжения ибортовые припасы, обычно хранимые на борту воздушного судна назначеннойавиакомпании любой из Договаривающихся Сторон,  могут быть выгружены натерритории другой Договаривающейся Стороны только с разрешения таможен-ных  властей этой территории.  В таком случае они могут быть отданы поднадзор вышеуказанных властей до тех пор,  пока они не будут реэкспорти-рованы  или иным образом вывезены в соответствии с таможенными правила-ми.     (4) Освобождения, предоставляемые согласно настоящей Статье, долж-ны также применяться в отношении технических запасов,  запчастей, вклю-чая двигатели,  обычного бортового оборудования в случаях, когда назна-ченная авиакомпания любой Договаривающейся Стороны вступила  с  другимиавиакомпаниями  в  соглашение  о  временном пользовании или передаче натерритории другой Договаривающейся Стороны, при условии, что такие ави-акомпании  также  имеют  подобные освобождения от этой ДоговаривающейсяСтороны.      Статья 10. Использование аэропортов и авиационного оборудования      (1) Сборы,  взимаемые на территории одной Договаривающейся Стороныс назначенной авиакомпании другой Договаривающейся Стороны за использо-вание аэропортов,  аэронавигационного и другого оборудования, не должныпревышать сборы, взимаемые с национальных воздушных судов того же клас-са, выполняющих аналогичные международные воздушные сообщения.     (2) При  использовании аэропортов,  воздушных трасс,  обслуживаниявоздушного движения и связанного с ними оборудования,  находящихся  подих  контролем,  ни одна из Договаривающихся Сторон не должна предостав-лять привилегии своей собственной или любой другой авиакомпании по  от-ношению  к  авиакомпании  другой Договаривающейся Стороны,  выполняющейаналогичные международные воздушные сообщения.     (3) Каждая Договаривающаяся Сторона должна способствовать проведе-нию консультаций между своими компетентными органами, ответственными засборы,  и авиакомпаниями,  пользующимися услугами и средствами, предос-тавляемыми этими органами по сборам, где это возможно, через представи-тельства этих авиакомпаний. Соответствующее уведомление о любых предло-жениях по изменению таких сборов должно заранее предоставляться пользо-вателям;  это позволит им выразить свою точку зрения до того, как изме-нения произведены. Каждая Договаривающаяся Сторона должна также поддер-живать свои компетентные органы,  ответственные за сборы, и пользовате-лей в том,  чтобы они обменивались соответствующей информацией  относи-тельно таких сборов.      Статья 11. Транзитные перевозки      Пассажиры, следующие прямым транзитом через территорию Договарива-ющейся Стороны и не покидающие территорию аэропорта, которая предназна-чена именно для таких целей,  должны подвергаться не более чем упрощен-ному контролю,  за исключением случаев, когда применяются правила безо-пасности, оговоренные в Статье 6 настоящего Соглашения, а также в целяхпредотвращения ввоза наркотических  и  психотропных  веществ.  Багаж  игруз, следующие прямым транзитом, должны быть освобождены от таможенныхпошлин и других сборов.      Статья 12. Продажа услуг и перевод денежных средств      (1) После подачи заявки в авиационные власти одной Договаривающей-ся Стороны и в зависимости от необходимой коммерческой регистрации сог-ласно соответствующим государственным законам и правилам первой Догова-ривающейся  Стороны,  назначенная  авиакомпания или авиакомпании другойДоговаривающейся Стороны должны иметь право свободно осуществлять  про-дажу  своих  воздушных  перевозок на территории первой ДоговаривающейсяСтороны либо непосредственно,  либо,  по своему усмотрению, через аген-тов,  и  любое  лицо  имеет  право покупать такие транспортные услуги вместной или любой свободно конвертируемой валюте,  которая в  настоящеевремя  используется в обращении банками,  действующими на этой террито-рии.     (2) Назначенная  авиакомпания  каждой  из  Договаривающихся Сторондолжна иметь право производить конвертирование и  осуществлять  переводна свою территорию денежных средств, полученных авиакомпанией на терри-тории другой Договаривающейся Стороны в свободно конвертируемой валюте.Конвертирование и перевод должны производиться без ограничений по дейс-твующему курсу обмена,  применяемому в день перевода денег.  В  случае,если такая система действующего рыночного курса не установлена, конвер-тирование и перевод должны выполняться без ограничений на основе офици-ального курса обмена,  применяемого в день осуществления перевода. Фак-тический перевод должен осуществляться без задержек и не подлежит обло-жению сборам, за исключением обычных сборов, взимаемых банками за такиеоперации.     (3) Если  между Договаривающимися Сторонами существует специальныйдоговор в отношении таких денежных средств,  то применяется этот  дого-вор.      Статья 13. Тарифы      (1) Тарифы, взимаемые авиакомпанией любой из Договаривающихся Сто-рон за перевозку на или с территории другой  Договаривающейся  Стороны,должны быть установлены в порядке,  определяемом национальным законода-тельством Договаривающихся Сторон,  на приемлемом уровне, с учетом всехсущественных факторов,  включая эксплуатационные расходы,  обоснованнуюприбыль и характеристики обслуживания,  такие  как  нормы  срочности  имест, комиссионные тарифы других авиакомпаний и другие коммерческие ус-ловия.     (2) Авиационные  власти обеих Договаривающихся Сторон должны расс-матривать и принимать решения в отношении неприемлемых тарифов, которыеявляются необоснованно дискриминационными, чрезмерно высокими или огра-ничительными из-за злоупотребления главенствующим положением,  или  ис-кусственно  низкие  тарифы  по  причине прямой или непрямой дотации илиподдержки, или приводящие к понижению цен.     (3) Тарифы,  оговоренные в пункте 1 настоящей Статьи,  должны,  повозможности,  быть согласованы между назначенными авиакомпаниями  обеихДоговаривающихся Сторон.     (4) Соглашения в соответствии с пунктом 3 настоящей  статьи,  есливозможно,  могут быть достигнуты посредством механизма установления та-рифов Международной ассоциации воздушного транспорта (ИАТА).     (5) Тарифы,  согласованные таким образом, должны быть представленына утверждение авиационным властям Договаривающихся Сторон,  как  мини-мум, за тридцать (30) дней до предполагаемой даты их введения; в особыхслучаях это ограничение по времени может быть сокращено с согласия упо-мянутых властей.     (6) Если назначенные авиакомпании не  согласны  с  этими  тарифамиили, если по каким-либо другим причинам тарифы не могут быть установле-ны в соответствии с пунктом 3 настоящей Статьи,  или авиационные властиодной Договаривающейся Стороны направляют уведомление авиационным влас-тям другой Договаривающейся Стороны о своем несогласии с любым тарифом,согласованным  в  соответствии с положениями пункта 3 настоящей Статьи,авиационные власти Договаривающихся Сторон должны постараться придти  ксогласию по тарифам.     (7) Если авиационные власти не согласны утвердить  какой-либо  та-риф, установленный в соответствии с пунктом 5, или определить какой-ли-бо тариф в соответствии с пунктом 6, то Договаривающиеся Стороны должныприложить все усилия, чтобы согласовать тарифы.     (8) Ни один тариф не должен  вступать  в  силу,  если  авиационныевласти обеих Договаривающихся Сторон не утвердили его.     (9) Тарифы,  установленные в соответствии с положениями  настоящейСтатьи, должны оставаться в силе до тех пор, пока новые тарифы не будутустановлены в соответствии с положениями настоящей Статьи.     (10) Авиационные  власти  обеих  Договаривающихся Сторон не должнытребовать подачи заявки на утверждение их тарифов  на  перевозку  грузамежду пунктами,  расположенными на территориях Договаривающихся Сторон.Однако назначенные авиакомпании должны уведомить об этом,  как  минимумза  четырнадцать  (14)  дней  до предлагаемой даты введения в действие,авиационные власти обеих Договаривающихся Сторон для оценки в соответс-твии с пунктом 2 настоящей Статьи. Если уведомление о неодобрении выше-упомянутых грузовых тарифов не  получено  заинтересованной  назначеннойавиакомпанией от авиационных властей Договаривающейся Стороны,  на тер-ритории которой начинается грузовая перевозка,  в течение 8 дней со днярегистрации, то такой зарегистрированный грузовой тариф вступает в силув указанный день его введения.      Статья 14. Емкость      (1) Назначенные авиакомпании обеих Договаривающихся Сторон  должныиметь  равные возможности в отношении осуществления воздушных сообщенийпо любому маршруту, определенному в Приложении к настоящему Соглашению.     (2) При  осуществлении договорных сообщений назначенные авиакомпа-нии каждой Договаривающейся Стороны должны учитывать интересы назначен-ных авиакомпаний другой Договаривающейся Стороны с тем, чтобы негативноне повлиять на воздушные сообщения,  которые последние осуществляют  потем же маршрутам или их участкам.     (3) Договорные сообщения, осуществляемые назначенными авиакомпани-ями Договаривающихся Сторон, должны учитывать общественные требования вотношении перевозок на определенных маршрутах и должны иметь своей  ос-новной целью обеспечение,  при обоснованном коэффициенте загрузки,  ем-кости, достаточной для выполнения существующих и ожидаемых потребностейпо перевозке пассажиров и/или груза,  включая почту, отправляемых с илипредназначенных для территории  Договаривающейся  Стороны,  назначающейавиакомпанию.  Обеспечение  перевозок  пассажиров и/или груза,  включаяпочту,  взятых на борт и выгруженных в пунктах на оговоренных маршрутахна территориях третьих Государств, должно осуществляться в соответствиис общими принципами, по которым емкость зависит от:     а) требований  воздушного  движения на территорию или с территорииДоговаривающейся Стороны, назначившей авиакомпанию;     б) требований воздушного движения в регионе,  через который прохо-дит договорное сообщение, с учетом других транспортных сообщений, уста-новленных авиакомпаниями государств, входящих в этот регион;     в) требований прямого воздушного сообщения авиакомпании.      Статья 15. Совместное использование кодов      (1) При выполнении воздушных сообщений  по  оговоренным  маршрутамлюбая  назначенная  авиакомпания  одной  Договаривающейся Стороны можетвступить в договоренность о блокировании мест и о совместном  использо-вании кодов с:     а) авиакомпанией или авиакомпаниями любой из Договаривающихся Сто-рон;     б) авиакомпанией или авиакомпаниями третьей  Стороны.  Если  такаятретья  Сторона  не  признает сравнимые соглашения между авиакомпаниямидругой Договаривающейся Стороны и другими авиакомпаниями при выполнениисообщений на,  с или через территорию этой третьей страны, Договариваю-щаяся Сторона имеет право не принимать такие договоренности.     (2) Вышеуказанные  положения,  однако,  должны учитывать,  что всеавиакомпании в рамках таких соглашений:     а) придерживаются  лежащих в их основе прав на перевозки и принци-пов, оговоренных настоящим Соглашением; и     б) выполняют требования авиационных властей обеих ДоговаривающихсяСторон, применяемые по отношению к таким соглашениям.     (3) Совместно  использующие  коды  авиакомпании должны представитьпредлагаемые соглашения о совместном использовании кодов и блокированиимест авиационным властям обеих Договаривающихся Сторон как минимум,  засорок пять (45) дней до их предполагаемого введения. Такие соглашения осовместном использовании кодов и блокировании мест должны быть одобреныавиационными властями обеих Договаривающихся Сторон.      Статья 16. Расписание полетов      (1) Авиакомпания,  назначенная  одной  Договаривающейся  Стороной,должна предоставить авиационным властям другой Договаривающейся Сторонына утверждение как минимум,  за сорок пять (45) дней  расписание  своихпредполагаемых сообщений,  с указанием частоты,  типа воздушного судна,времени,  конфигурации и количества мест, а также срока действия распи-сания.  Такая  же  процедура будет применяться к любому изменению этогорасписания.     (2) Если  назначенная авиакомпания желает выполнять дополнительныерейсы помимо тех, что указаны в расписании, она должна запросить разре-шения у авиационных властей другой Договаривающейся Стороны. Такой зап-рос должен быть представлен как минимум,  за два (2) рабочих дня до вы-полнения таких рейсов.      Статья 17. Представительство авиакомпаний      (1) Назначенная  авиакомпания одной Договаривающейся Стороны имеетправо,  на паритетной основе,  ввозить и содержать на территории другойДоговаривающейся Стороны своих представителей,  коммерческий, техничес-кий и другой персонал,  обоснованно необходимый для выполнения договор-ных сообщений.     (2) Представитель и персонал должны соблюдать  законы  и  правила,действующие на территории другой Договаривающейся Стороны.     (3) В соответствии с законами и правилами,  действующими на  соот-ветствующей территории, назначенные авиакомпании обеих ДоговаривающихсяСторон имеют право основать на территории другой Договаривающейся  Сто-роны  офис или офисы для содействия осуществлению воздушных сообщений ипродажи авиаперевозок.      Статья 18. Наземное обслуживание      (1) Каждая Договаривающаяся Сторона  предоставляет  на  паритетнойоснове  каждой назначенной авиакомпании другой Договаривающейся Стороныправо выбирать на территории другой Договаривающейся Стороны для  обес-печения наземного обслуживания,  частично или полностью, любого из кон-курирующих агентов по наземному обслуживанию, уполномоченных компетент-ными властями другой Договаривающейся Стороны предоставлять такие услу-ги.     (2) В  дополнение к пункту 1 настоящей Статьи,  каждая назначеннаяавиакомпания может осуществлять свое собственное наземное  обслуживаниепо регистрации пассажиров.  Это право должно учитывать ограничения, яв-ляющиеся результатом требований безопасности полетов и авиационной  бе-зопасности,  и не включает в себя службы наземного обслуживания на лет-ном поле. Если интересы безопасности полетов и авиационной безопасностиисключают возможность собственного наземного обслуживания, оговоренногов данном пункте,  то такие услуги по наземному обслуживанию должны пре-доставляться без привилегий или дискриминации по отношению к любой ави-акомпании, выполняющей аналогичные международные воздушные сообщения.     (3) Назначенная  авиакомпания одной Договаривающейся Стороны можеттакже обеспечивать наземное обслуживание в  соответствии  с  пунктом  2настоящей  Статьи,  полностью  или  частично,  для других авиакомпаний,пользующихся тем же аэропортом на  территории  другой  ДоговаривающейсяСтороны.      Статья 19. Предоставление информации      Авиационные власти  каждой Договаривающейся Стороны должны предос-тавлять или требовать,  чтобы ее назначенные  авиакомпании  по  запросупредоставляли авиационным властям другой Договаривающейся Стороны пери-одические статистические данные или любую другую аналогичную информациюотносительно  перевозок,  осуществляемых  назначенной  авиакомпанией помаршрутам,  определенным в настоящем Соглашении, которая может являтьсяобоснованно  необходимой  для проверки осуществления договорных сообще-ний.      Статья 20. Консультации      (1) В духе тесного сотрудничества авиационные власти  Договариваю-щихся  Сторон  должны периодически взаимодействовать друг с другом пос-редством переговоров или переписки, в целях обеспечения тесного сотруд-ничества по всем вопросам, оказывающим влияние на реализацию настоящегоСоглашения.     (2) Любая Договаривающаяся Сторона может в любое время потребоватьпроведения консультаций по любому вопросу, имеющему отношение к настоя-щему Соглашению.  Такие консультации должны начинаться в течение шести-десяти (60) дней со дня подачи запроса другой Договаривающейся Стороны,если  только  между  Договаривающимися  Сторонами не оговорено что-либоиное.      Статья 21. Поправки      (1) Если любая  из  Договаривающихся  Сторон  считает  необходимымвнести  поправки  в  какое-либо положение настоящего Соглашения,  такиепоправки, если они согласованы между Договаривающимися Сторонами, долж-ны вступать в силу после того, как будут подтверждены путем обмена дип-ломатическими нотами.  Датой обмена нотами будет считаться дата получе-ния последней из этих двух нот.     (2) Поправки к Приложению настоящего Соглашения могут быть  согла-сованы  непосредственно  между  авиационными  властями ДоговаривающихсяСторон.  Они должны временно применяться с даты их утверждения упомяну-тыми властями и вступать в силу после подтверждения путем обмена дипло-матическими нотами.      Статья 22. Разрешение споров      (1) В случае возникновения между Договаривающимися Сторонами спор-ных вопросов, связанных с толкованием или применением настоящего Согла-шения,  авиационные власти Договаривающихся Сторон должны в первую оче-редь попытаться разрешить их путем переговоров.     (2) Если авиационным властям  не  удастся  достигнуть  соглашения,спор  должен решаться путем проведения переговоров между Договаривающи-мися Сторонами.     (3) Если  Договаривающимся Сторонам не удалось разрешить спор пос-редством переговоров,  он может быть передан на рассмотрение такому фи-зическому  или юридическому лицу,  о котором они могут договориться,  сцелью получения консультативного заключения или обязательного  решения,в  зависимости  от того,  как решат Договаривающиеся Стороны;  или,  попросьбе любой Договаривающейся Стороны,  дело может быть передано  судутрех арбитров.     (4) Такой арбитражный суд должен быть организован следующим  обра-зом: каждая Договаривающаяся Сторона назначает по одному арбитру, и этидва арбитра согласовывают и назначают гражданина третьего Государства вкачестве  председателя.  Такие  арбитры должны быть назначены в течениедвух (2) месяцев,  а председатель - в течение трех (3) месяцев со  дня,когда одна из Договаривающихся Сторон проинформировала другую Договари-вающуюся Сторону о своем желании подать спор на рассмотрение  в  арбит-ражный суд.     (5) Если период, указанный в пункте 4 не был соблюден, любая Дого-варивающаяся  Сторона  может,  в случае отсутствия любого другого соот-ветствующего договора, пригласить Президента Совета Международной орга-низации гражданской авиации (ИКАО) для осуществления необходимых назна-чений.  Если Президент является гражданином одной  из  ДоговаривающихсяСторон или, если он по каким-либо иным причинам не может исполнять дан-ную функцию, то замещающий его вице-президент должен произвести необхо-димые назначения.     (6) Арбитражный суд должен придти к заключению большинством  голо-сов.  Такие решения должны быть обязательными для Договаривающихся Сто-рон.  Каждая Договаривающаяся Сторона должна оплачивать расходы  своегоарбитра,  а также его расходы по его участию в арбитражной процедуре; арасходы председателя и любые другие расходы,  Договаривающиеся  Стороныоплачивают  поровну.  По всем остальным вопросам арбитражный суд долженсам определять свои собственные процедуры.      Статья 23. Регистрация      Настоящее Соглашение и все последующие поправки к нему должны бытьзарегистрированы в Международной организации гражданской авиации.      Статья 24. Прекращение действия      Любая Договаривающаяся  Сторона  может в любое время по дипломати-ческим каналам послать письменное уведомление  другой  ДоговаривающейсяСтороне о своем решении прекратить действие настоящего Соглашения.  Та-кое уведомление должно быть одновременно передано в Международную орга-низацию гражданской авиации.  В данном случае Соглашение прекратит своедействие по истечении двенадцати (12) месяцев со дня получения  уведом-ления другой Договаривающейся Стороной, если только уведомление о прек-ращении действия не будет отозвано по соглашению между двумя  Договари-вающимися  Сторонами  до истечения этого периода.  При отсутствии подт-верждения о получении  уведомления  другой  Договаривающейся  Стороной,уведомление  будет  считаться  полученным  через четырнадцать (14) днейпосле того, как оно будет получено Международной организацией гражданс-кой авиации.      Статья 25. Вступление в силу      Настоящее Соглашение заключается на неопределенный срок и вступаетв силу с даты получения последнего письменного уведомления Договариваю-щихся  Сторон о выполнении внутригосударственных процедур,  необходимыхдля вступления его в силу.      Совершено в городе Душанбе 26 мая 2004 года,  в двух подлинных эк-земплярах,  каждый на кыргызском,  таджикском и русском языках,  причемвсе тексты являются равно аутентичными.     В случае  возникновения разногласий в толковании,  за основу будетпринят текст на русском языке.      За Правительство                            За Правительство     Кыргызской Республики                       Республики Таджикистан                                                               Приложение      А. Авиакомпания (авиакомпании),  назначенная  Правительством  Кыр-гызской Республики,  имеет право выполнять регулярные воздушные сообще-ния по следующим маршрутам в обоих направлениях:-----------------------------------------------------------------------|    Пункты    |  Промежуточные |     Пункты    | Пункты за пределами || отправления  |      пункты    |   назначения  |Кыргызской Республики||--------------|----------------|---------------|---------------------||Пункты в      |Пункты в третьих|Пункты в       |Пункты в третьих     ||Кыргызской    |странах         |Республике     |странах              ||Республике    |                |Таджикистан    |                     |-----------------------------------------------------------------------     В. Авиакомпания (авиакомпании), назначенная Правительством Респуб-лики Таджикистан,  имеет право выполнять регулярные воздушные сообщенияпо следующим маршрутам в обоих направлениях:-----------------------------------------------------------------------|    Пункты    |  Промежуточные |    Пункты    |  Пункты за пределами || отправления  |      пункты    |  назначения  |Республики Таджикистан||--------------|----------------|--------------|----------------------||Пункты в      |Пункты в третьих|Пункты в      |Пункты в третьих      ||Республике    |странах         |Кыргызской    |странах               ||Таджикистан   |                |Республике    |                      |-----------------------------------------------------------------------     Примечания:     1. Промежуточные  пункты,  пункты  назначения на территориях госу-дарств Договаривающихся Сторон,  не оговоренные  в  данном  Приложении,должны  быть  определены  путем переговоров между авиационными властямиДоговаривающихся Сторон.     2. Право  назначенной  авиакомпании одной Договаривающейся Стороныосуществлять перевозки пассажиров, груза и почты между пунктами на тер-ритории  другой  Договаривающейся  Стороны и пунктами в третьих странахявляется предметом договоренности между авиационными властями Договари-вающихся Сторон.     3. Пункты за пределами должны определяться путем переговоров междуавиационными властями Договаривающихся Сторон.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v2qh9xy_ez_j3t70-mki">
      <w:r>
        <w:rPr>
          <w:rFonts w:ascii="Arial" w:cs="Arial" w:eastAsia="Arial" w:hAnsi="Arial"/>
          <w:color w:val="132D3F"/>
          <w:sz w:val="16"/>
          <w:szCs w:val="16"/>
          <w:u w:val="single"/>
        </w:rPr>
        <w:t xml:space="preserve">dalil.kg/document/58422</w:t>
      </w:r>
    </w:hyperlink>
  </w:p>
  <w:p>
    <w:pPr>
      <w:spacing w:after="0" w:before="40"/>
      <w:jc w:val="center"/>
    </w:pPr>
    <w:hyperlink w:history="1" r:id="rId-2sg_6c8wahgkbr2ov1i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v2qh9xy_ez_j3t70-mki" Type="http://schemas.openxmlformats.org/officeDocument/2006/relationships/hyperlink" Target="https://dalil.kg/document/58422" TargetMode="External"/><Relationship Id="rId-2sg_6c8wahgkbr2ov1i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2026-09-25T23:27:46.056Z</dcterms:created>
  <dcterms:modified xsi:type="dcterms:W3CDTF">2026-09-25T23:27:46.056Z</dcterms:modified>
</cp:coreProperties>
</file>

<file path=docProps/custom.xml><?xml version="1.0" encoding="utf-8"?>
<Properties xmlns="http://schemas.openxmlformats.org/officeDocument/2006/custom-properties" xmlns:vt="http://schemas.openxmlformats.org/officeDocument/2006/docPropsVTypes"/>
</file>