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7lurm8yjy4bwqr8kb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июля 2007 года N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ординатуре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blirf_xnx0eokb_kaw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vnhbewfgvk-xaymb4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mv9o4ajo46emkaepn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g3t2sk2umkvs7fcax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bhew_nh42j3a4kibzi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ординатуре (далее - Положение) регламентирует порядок подготовки лиц в ординатуре по медицинским и фармацевтическим специальностям на уровне последипломного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и фармацевтического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Ординатура является уровнем специализированного и углубленного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и фармацевтических специальностей, по которым предусматривается прохождение ординатуры.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_z1_tkljf1cdm-rdjz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ординатуры является совершенствование теоретических знаний и практических навыков выпускников образовательных организаций и практикующих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kdhdm-cttisho16ae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каталог компетенций</w:t>
      </w:r>
      <w:r>
        <w:rPr>
          <w:rFonts w:ascii="Arial" w:cs="Arial" w:eastAsia="Arial" w:hAnsi="Arial"/>
          <w:sz w:val="24"/>
          <w:szCs w:val="24"/>
        </w:rPr>
        <w:t xml:space="preserve"> - перечень общих и профессиональных компетенций, которыми должен овладеть ординатор к концу срока подготовки в ординатуре по выбранной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клиническая база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практическая база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качестве практической базы, обеспечивающая подготовку, переподготовку и повышение квалификации фармацевтических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наставник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или фармацевтический работник клинической/практической базы, ответственный за подготовку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руководитель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специалист образовательной или научно-исследовательской организации здравоохранения, ответственный за практическую подготовку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p6qeunucps4uyv6moa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luvzxshk11fmj1myv3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семейный врач - </w:t>
      </w:r>
      <w:r>
        <w:rPr>
          <w:rFonts w:ascii="Arial" w:cs="Arial" w:eastAsia="Arial" w:hAnsi="Arial"/>
          <w:sz w:val="24"/>
          <w:szCs w:val="24"/>
        </w:rPr>
        <w:t xml:space="preserve">врач, прошедший специальную многопрофильную подготовку по оказанию первичной медико-санитарной помощи гражданам независимо от их пола и возраста, места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врач узкой специальности</w:t>
      </w:r>
      <w:r>
        <w:rPr>
          <w:rFonts w:ascii="Arial" w:cs="Arial" w:eastAsia="Arial" w:hAnsi="Arial"/>
          <w:sz w:val="24"/>
          <w:szCs w:val="24"/>
        </w:rPr>
        <w:t xml:space="preserve"> - врач, специализирующийся в одном конкретном направлении медицины и имеющий сертификат по данному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подготовке специалиста на уровне последипломного медицинского и фармацевтического образования</w:t>
      </w:r>
      <w:r>
        <w:rPr>
          <w:rFonts w:ascii="Arial" w:cs="Arial" w:eastAsia="Arial" w:hAnsi="Arial"/>
          <w:sz w:val="24"/>
          <w:szCs w:val="24"/>
        </w:rPr>
        <w:t xml:space="preserve">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zol0-hj-ya9hi-6lt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f4zt70kx7udbl_-dmy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научно-исследовательские организации, независимо от форм собственности и ведомственной принадлежности, реализующие последипломную подготовку медицинских и фармацевтических специалистов, руководствуются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6 настоящего Положения, обеспечивают единство подготовки и вовлечения ординаторов в предоставление медико-санитарной помощи и фармацевтических услуг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zwmhehuwnh5jdgosw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в ординатуру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ординатуру осуществляется на конкурсной основе. Порядок приема в ординатуру и условия проведения конкурса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образования, а также врачи и фармацевты, осуществляющие практическую деятельность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1lii_hpopqmah4qeu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ординатуру осуществляется в соответствии с перечнем медицинских и фармацевтических специальностей и планом приема,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поступлении в ординатуру необходимо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 окончании интернатуры;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3х4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ситуации/чрезвычайного положения допускается прием документов в ординатуру в электронном виде, с использованием информационно-коммуникационных технологий, с последующим предоставлением оригиналов документов, указанных в настоящем пункте.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bztl-kjktsfw9j_uxd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y-elatvb-z0i5rudi5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допускается проведение вступительных испытаний в ординатуру в режиме онлайн, с применением дистанционных образовательных технологий,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57nuqnyxzzxcqzvvy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ординатуру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или научно-исследовательской организацией и ординатором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ординатуру лиц, получивших высшее медицинское и фармацевтическое образование в иностранных государствах, осуществляется после подтверждения документов об образовании в соответствии с </w:t>
      </w:r>
      <w:hyperlink w:history="1" r:id="rId9bukm1ogdwzond3-tm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документах среднего, высшего, дополнительного и послевузовского профессионального образования, утвержденным </w:t>
      </w:r>
      <w:hyperlink w:history="1" r:id="rIdxsbpuija6gfhc6zqol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организации подготовки в ординатуре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ординаторов осуществляется в образовательных организациях или научно-исследовательских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Сроки подготовки в ординатуре устанавливаются уполномоченным государственным органом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vuc5mera8fb6v0yel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ординатуре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 образовательной организации имеет право на поступление в ординатуру по тем специальностям, которые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x-tbz_lrrsjtaydmk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ординатора осуществляется под руководством и контролем клинического руководителя, назначаемого приказом образовательной организации или научно-исследовательской организации, и клинического наставника от организации здравоохранения, являющейся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vbex-ectr1ivf2epl3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руководителя/наставника составляет 1:4 (один клинический руководитель/наставник курирует четырех ординаторов).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wtiuknxsepv4eyu9wo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ординатуры выпускники проходят единую итоговую аттестацию в соответствии с порядком проведения итоговой аттестации выпускников ординатуры, утверждаемым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допускается проведение промежуточной и итоговой аттестации выпускников ординатуры в режиме онлайн, с применением дистанционных образовательных технологий,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5hcvr7o6pfadhqlcss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Ординаторам, прошедшим итоговую аттестацию, образовательная организация или научно-исследовательская организация выдает сертификат об окончании ординатуры установленной формы. Форма сертификата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ординатуры после получения сертификата проходят регистрацию в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образовании и сертификат об окончании интернатуры и/или ординатуры служат основанием для допуска к профессиональной практической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kthlap3nu0kjmrqglns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xtu7kokavn64i1ipku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Организации здравоохранения в рамках утвержденного бюджета имеют право принимать ординаторов в штат на свободные вакантные места врачебных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ujgvfztsu9h7iikpg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ординатора, обучающегося на контрактной основе, образовательная организация или научно-исследовательская организация здравоохранения возвращает внесенную оплату после удержания суммы за фактические расходы на подготовку ординатора.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ординаторов осуществляются в соответствии с Порядком, утвержденным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ординаторам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ординатуры, окончившие обучение на бюджетной основе, обязаны отработать по направлению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1cislux-djxopoo9th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качество подготовки в ординатуре несут образовательная организация, научно-исследовательская организация и организация здравоохранения, являющаяся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Профессиональные медицинские ассоциации могут участвовать в последипломном медицинском и фармацевтическом образовании путем разработки требований к подготовке специалистов, каталога компетенций специалиста, фармацевта.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Образовательные организации могут принимать на работу по совместительству врачей организаций здравоохранения и фармацевтов (провизоров) в качестве клинических наставников.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e6o5r0ciuizjilwnbc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Организации здравоохранения, в рамках утвержденного бюджета, устанавливают надбавки и доплаты к базовым окладам врачей за осуществление практической подготовки ординаторов в качестве клинических наставников, а также за счет бюджета образовательных и научно-исследовательских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rnuziwbpl4ojez6ooq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Время прохождения подготовки в ординатуре засчитывается в стаж по специальности, а также в общий трудовой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nzt_c824u6wf9ixsjn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Образовательные организации и научно-исследовательские организации в период подготовки в ординатуре направляют ординаторов в организации здравоохранения, являющиеся клинической базой областного и районного уровней, в соответствии с требованиями к подготовке специалиста, а также обеспечивают выезды клинических руководителей в региональные клинические/практические базы для мониторинга подготовки ординаторов и обучения клинических наставников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ch8kefi3bzbwe43hwr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Организации здравоохранения, являющиеся клиническими базами, обеспечивают соответствующие условия для подготовки в ординатуре, доступ к пациентам, качественное клиническое наставничество.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gixnjetlom4cgjsjgb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Ординаторы, осуществляющие лечебно-профилактическую работу, получают оплату в соответствии с </w:t>
      </w:r>
      <w:hyperlink w:history="1" r:id="rIdhpe71lnyjibqe4wfu2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утвержденным </w:t>
      </w:r>
      <w:hyperlink w:history="1" r:id="rIdcvjbv2eil-caywkazd5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2011 года № 246.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финансирования ординатуры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ординатуру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последипломного медицинского и фармацевтического образования, распределение финансовых средств между образовательной организацией, научно-исследовательской организацией и организацией здравоохранения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z7-xkeitu30i7opj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dalil.kg/document/58443</w:t>
      </w:r>
    </w:hyperlink>
  </w:p>
  <w:p>
    <w:pPr>
      <w:spacing w:after="0" w:before="40"/>
      <w:jc w:val="center"/>
    </w:pPr>
    <w:hyperlink w:history="1" r:id="rIddhwmoly2s71qwi4lmh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lurm8yjy4bwqr8kbl7h" Type="http://schemas.openxmlformats.org/officeDocument/2006/relationships/hyperlink" Target="https://dalil.kg/document/58433" TargetMode="External"/><Relationship Id="rIdzblirf_xnx0eokb_kawis" Type="http://schemas.openxmlformats.org/officeDocument/2006/relationships/hyperlink" Target="https://dalil.kg/document/11608" TargetMode="External"/><Relationship Id="rIddfvnhbewfgvk-xaymb40z" Type="http://schemas.openxmlformats.org/officeDocument/2006/relationships/hyperlink" Target="https://dalil.kg/document/12329" TargetMode="External"/><Relationship Id="rIdj_mv9o4ajo46emkaepnz9" Type="http://schemas.openxmlformats.org/officeDocument/2006/relationships/hyperlink" Target="https://dalil.kg/document/157494" TargetMode="External"/><Relationship Id="rIdozg3t2sk2umkvs7fcaxx4" Type="http://schemas.openxmlformats.org/officeDocument/2006/relationships/hyperlink" Target="https://dalil.kg/document/160644" TargetMode="External"/><Relationship Id="rIdhbhew_nh42j3a4kibzihw" Type="http://schemas.openxmlformats.org/officeDocument/2006/relationships/hyperlink" Target="https://dalil.kg/document/160515" TargetMode="External"/><Relationship Id="rIdj_z1_tkljf1cdm-rdjzze" Type="http://schemas.openxmlformats.org/officeDocument/2006/relationships/hyperlink" Target="https://dalil.kg/document/12329" TargetMode="External"/><Relationship Id="rIdkgkdhdm-cttisho16aeac" Type="http://schemas.openxmlformats.org/officeDocument/2006/relationships/hyperlink" Target="https://dalil.kg/document/12329" TargetMode="External"/><Relationship Id="rIdip6qeunucps4uyv6moa3l" Type="http://schemas.openxmlformats.org/officeDocument/2006/relationships/hyperlink" Target="https://dalil.kg/document/12329" TargetMode="External"/><Relationship Id="rIdcluvzxshk11fmj1myv3ds" Type="http://schemas.openxmlformats.org/officeDocument/2006/relationships/hyperlink" Target="https://dalil.kg/document/12329" TargetMode="External"/><Relationship Id="rIdtuzol0-hj-ya9hi-6ltqj" Type="http://schemas.openxmlformats.org/officeDocument/2006/relationships/hyperlink" Target="https://dalil.kg/document/12329" TargetMode="External"/><Relationship Id="rIdnf4zt70kx7udbl_-dmy8x" Type="http://schemas.openxmlformats.org/officeDocument/2006/relationships/hyperlink" Target="https://dalil.kg/document/160515" TargetMode="External"/><Relationship Id="rIdwszwmhehuwnh5jdgoswfs" Type="http://schemas.openxmlformats.org/officeDocument/2006/relationships/hyperlink" Target="https://dalil.kg/document/12329" TargetMode="External"/><Relationship Id="rIdqm1lii_hpopqmah4qeubz" Type="http://schemas.openxmlformats.org/officeDocument/2006/relationships/hyperlink" Target="https://dalil.kg/document/12329" TargetMode="External"/><Relationship Id="rIdobztl-kjktsfw9j_uxdwv" Type="http://schemas.openxmlformats.org/officeDocument/2006/relationships/hyperlink" Target="https://dalil.kg/document/160644" TargetMode="External"/><Relationship Id="rIdvy-elatvb-z0i5rudi5hn" Type="http://schemas.openxmlformats.org/officeDocument/2006/relationships/hyperlink" Target="https://dalil.kg/document/160515" TargetMode="External"/><Relationship Id="rIdws57nuqnyxzzxcqzvvyz6" Type="http://schemas.openxmlformats.org/officeDocument/2006/relationships/hyperlink" Target="https://dalil.kg/document/160644" TargetMode="External"/><Relationship Id="rId9bukm1ogdwzond3-tmany" Type="http://schemas.openxmlformats.org/officeDocument/2006/relationships/hyperlink" Target="https://dalil.kg/document/55075" TargetMode="External"/><Relationship Id="rIdxsbpuija6gfhc6zqolcvr" Type="http://schemas.openxmlformats.org/officeDocument/2006/relationships/hyperlink" Target="https://dalil.kg/document/55038" TargetMode="External"/><Relationship Id="rIdcvuc5mera8fb6v0yelqli" Type="http://schemas.openxmlformats.org/officeDocument/2006/relationships/hyperlink" Target="https://dalil.kg/document/160515" TargetMode="External"/><Relationship Id="rId7x-tbz_lrrsjtaydmkdhb" Type="http://schemas.openxmlformats.org/officeDocument/2006/relationships/hyperlink" Target="https://dalil.kg/document/160515" TargetMode="External"/><Relationship Id="rIdzvbex-ectr1ivf2epl3tg" Type="http://schemas.openxmlformats.org/officeDocument/2006/relationships/hyperlink" Target="https://dalil.kg/document/157494" TargetMode="External"/><Relationship Id="rIdhwtiuknxsepv4eyu9woqz" Type="http://schemas.openxmlformats.org/officeDocument/2006/relationships/hyperlink" Target="https://dalil.kg/document/12329" TargetMode="External"/><Relationship Id="rIdo5hcvr7o6pfadhqlcss0k" Type="http://schemas.openxmlformats.org/officeDocument/2006/relationships/hyperlink" Target="https://dalil.kg/document/160644" TargetMode="External"/><Relationship Id="rIdkthlap3nu0kjmrqglns14" Type="http://schemas.openxmlformats.org/officeDocument/2006/relationships/hyperlink" Target="https://dalil.kg/document/12329" TargetMode="External"/><Relationship Id="rIdixtu7kokavn64i1ipkute" Type="http://schemas.openxmlformats.org/officeDocument/2006/relationships/hyperlink" Target="https://dalil.kg/document/160515" TargetMode="External"/><Relationship Id="rIddujgvfztsu9h7iikpgy8x" Type="http://schemas.openxmlformats.org/officeDocument/2006/relationships/hyperlink" Target="https://dalil.kg/document/160515" TargetMode="External"/><Relationship Id="rIdg1cislux-djxopoo9thcb" Type="http://schemas.openxmlformats.org/officeDocument/2006/relationships/hyperlink" Target="https://dalil.kg/document/12329" TargetMode="External"/><Relationship Id="rIdie6o5r0ciuizjilwnbced" Type="http://schemas.openxmlformats.org/officeDocument/2006/relationships/hyperlink" Target="https://dalil.kg/document/12329" TargetMode="External"/><Relationship Id="rIdvrnuziwbpl4ojez6ooqas" Type="http://schemas.openxmlformats.org/officeDocument/2006/relationships/hyperlink" Target="https://dalil.kg/document/12329" TargetMode="External"/><Relationship Id="rIdinzt_c824u6wf9ixsjn7o" Type="http://schemas.openxmlformats.org/officeDocument/2006/relationships/hyperlink" Target="https://dalil.kg/document/157494" TargetMode="External"/><Relationship Id="rIdgch8kefi3bzbwe43hwrh_" Type="http://schemas.openxmlformats.org/officeDocument/2006/relationships/hyperlink" Target="https://dalil.kg/document/12329" TargetMode="External"/><Relationship Id="rIdbgixnjetlom4cgjsjgb1x" Type="http://schemas.openxmlformats.org/officeDocument/2006/relationships/hyperlink" Target="https://dalil.kg/document/12329" TargetMode="External"/><Relationship Id="rIdhpe71lnyjibqe4wfu2gdp" Type="http://schemas.openxmlformats.org/officeDocument/2006/relationships/hyperlink" Target="https://dalil.kg/document/92559" TargetMode="External"/><Relationship Id="rIdcvjbv2eil-caywkazd5s_" Type="http://schemas.openxmlformats.org/officeDocument/2006/relationships/hyperlink" Target="https://dalil.kg/document/9261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z7-xkeitu30i7opjtou" Type="http://schemas.openxmlformats.org/officeDocument/2006/relationships/hyperlink" Target="https://dalil.kg/document/58443" TargetMode="External"/><Relationship Id="rIddhwmoly2s71qwi4lmh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2026-09-23T18:10:49.165Z</dcterms:created>
  <dcterms:modified xsi:type="dcterms:W3CDTF">2026-09-23T18:10:49.165Z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