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                 в соответствии с </w:t>
      </w:r>
      <w:hyperlink w:history="1" r:id="rIdbel7zo2oocg1xz2a187q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
                         от </w:t>
      </w:r>
      <w:hyperlink w:history="1" r:id="rIdi7dmrqnjupukzacqs6rx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29 сентября 2014 года № 550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2007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обязательном подтверждении соответствия продукции в форме принятия декларации о соответствии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ag0mbmeo5axiniyfcwt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-2uzep5a7tv6kpuhex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2010 года №178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9zllbjm0a1kng_kqi-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l8aky3afiypl1ufoig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обязательное подтверждение соответствия продукции в форме принятия декларации о соответствии осуществляется в соответствии с установленным в технических регламентах проведением оценки соответствия в форме декларирования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вступления в силу технических регламентов, в отношении продукции, которая включена в </w:t>
      </w:r>
      <w:hyperlink w:history="1" r:id="rIdotu-nwjbjdasdwcp_os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продукции, подлежащей обязательному подтверждению соответствия, утвержденный </w:t>
      </w:r>
      <w:hyperlink w:history="1" r:id="rIdph7fa3nn3whidkcmpyg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продукции" от 30 декабря 2005 года № 639, продукция, указанная в вышеуказанном перечне, соответствие которой может быть подтверждено декларацией о соответствии, обозначается буквой "Д*".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 принимается заявителем на основании документов подтверждающих соответствие продукции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xj4r1bhdcuo041tkjz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Положение о порядке принятия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4vosk7d0goi9xrr0wb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5cunsz2zznk5wbq8f2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декабря 2015 года № 815)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(Исключен в соответствии с </w:t>
      </w:r>
      <w:hyperlink w:history="1" r:id="rIdyqdpiisps6sdsfobs5w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марта 2010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органу по обеспечению надзора в сфере санитарно-эпидемиологического благополучия населения, аккредитованным органам по сертификации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регистрацию деклараций о соответствии согласно </w:t>
      </w:r>
      <w:hyperlink w:history="1" r:id="rIdz6orazzvo2hamh6yfc2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принятия декларации о соответствии, утвержденному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реестр зарегистрированных деклараций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в Министерство экономики Кыргызской Республики, как уполномоченный орган по техническому регулированию, данные реестров зарегистрированных деклараций о соответствии и информацию о случаях нарушений обязательных требований безопасности со стороны заявителей.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органам, осуществляющим государственный надзор за соблюдением требований технических регламентов, обеспечить надзор за соответствием декларируемой продукции обязательным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i_vmptvutqa_u6ajse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ifexewpt1meert1vuro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2005 года № 602 "Об утверждении Плана мероприятий на 2006 год по реализации </w:t>
      </w:r>
      <w:hyperlink w:history="1" r:id="rIdab3xa3eeengbv3lwfwo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и </w:t>
      </w:r>
      <w:hyperlink w:history="1" r:id="rIdrbu4i_kgtrpympvh9et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институциональных структурных преобразованиях в  области технического регулирования в Кыргызской Республике"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постановления, в пункте 1 и наименовании  </w:t>
      </w:r>
      <w:hyperlink w:history="1" r:id="rIdumvmhzhkr5_dwuvdrws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  на 2006 год по реализации </w:t>
      </w:r>
      <w:hyperlink w:history="1" r:id="rIdcyspnasvhg36qkw7jrl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и </w:t>
      </w:r>
      <w:hyperlink w:history="1" r:id="rIdflitgh_xbbz4anshaey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институциональных и структурных преобразованиях в области технического  регулирования в Кыргызской Республике" слова и цифры "на 2006 год"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</w:t>
      </w:r>
      <w:hyperlink w:history="1" r:id="rIdhj9ci5mcforejxkliuw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7phvxe4mqw_obyd1b4j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основах технического регулирования в Кыргызской Республике" и </w:t>
      </w:r>
      <w:hyperlink w:history="1" r:id="rIdemvhqv2wgtgpkhgnpdq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институциональных и структурных преобразованиях в области технического регулирования в Кыргызской Республике", утвержденном указанным постановлени</w:t>
      </w:r>
      <w:hyperlink w:history="1" r:id="rIdmglg_uwspckv1qhr1qx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14 слова и цифры "До 1 октября 2006 года" заменить словами и цифрами "До 1 марта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графе "Сроки исполнения" пунктов 16 и 17 слова и цифры  "До  1декабря 2006 года" заменить словами и цифрами "До 1 декабря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пункты 15 и 18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постановление Правительства Кыргызской Республики от 30декабря 2005 года N 639 "Об обязательном подтверждении соответствия продукции"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слова "Министерству промышленности, торговли туризма" заменить словами "Министерству экономического развития и торговли";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в абзаце втором слова и цифры "1 октября 2006 года" заменить словамии цифрами "1 марта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подпункт "г)"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Рекомендовать Национальному институту стандартов и метрологии КыргызскойРеспублики обеспечивать аккредитованные органы по сертификации продукции необходимым количеством бланков сертификатов соответствия, бланков копий  сертификатов соответствия и голографических марок с изображением знака соответствия на платной основе и вести учет выдаваемых бланков и голографических марок.";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дополнить постановление пунктом 8.1.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"8.1. Министерству внутренних дел Кыргызской Республики осуществлять  государственную регистрацию и отметку о прохождении технического осмотра в органах Государственной автомобильной инспекции Министерства внутренних дел Кыргызской Республики переоборудованных автомобилей  в  пассажирские  автотранспортные средства общего пользования малой вместимости категорий М2 и М3 (до 22 человек) только после проверки на соответствие требованиям раздела 5 ГОСТ Р 41.52-2005 (Правила ЕЭК ООН N 52) "Единообразные требования, касающиеся транспортных средств малой вместимости категории М2 и М3 в отношении их общей конструкции", за исключением пунктов 5.1, 5.4, 5.5.1-5.5.5, 5.5.9, 5.6.5, 5.6.6, 5.6.10, 5.7.6, 5.9.4, 5.13.";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в пункте 11 слова "Министерство промышленности, торговли и туризма" заменить словами "Министерство экономического развития и торговли";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внести в Положение о правилах и порядке проведения обязательной сертификации продукции, утвержденное указанным постановлением,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шестой пункта 3.8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пункте 4.1: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абзаце втором слова ", или расчетные данные о годовом объеме серийно производимой продукции" и "и стоимостном"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в подпункте "д" слова "в установленном порядке" заменить словами "оригиналом печати держателя подлинника или органа по сертификации, выдавшего сертификат или нотариально";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абзац пятый подпункта "е" после слова "обращается" дополнить словами "в апелляционную комиссию ОС, а при несогласии с решением ОС обращается";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абзац пятнадцатый пункта 4.2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пункт 4.3.3 после слов "принимает заявку" дополнить словами ", изучает полноту и достоверность представленных документов, в случае необходимости оповещает заявителя о предоставлении недостающих материалов";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пункте 4.4.3: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"Акт отбора образцов оформляется в двух экземплярах: один экземпляр акта представляется заявителю, второй экземпляр хранится в ОС";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"могут" заменить словом "должны";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пункте 4.6.1 третье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"Результаты анализа оформляются актом по форме, установленной в процедурах сертификации продукции ОС";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пункте 4.6.2 слово "должен" заменить словом "может";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предложение второе пункта 4.10.1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разделе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пункт 5.1 после слов "носят разовый характер" дополнить словами и цифрой ", схема8 применяется при сертификации малых партий без проведения испытаний продукции (кроме технических средств, дающих радиочастотное излучение или являющихся источником электромагнитных волн)";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раздел дополнить пунктом 5.10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"5.10. Схема 8 - это упрощенная схема сертификации для малых партий  (объемы  малых партий приведены в приложении N 8). Сертификат соответствия выдается на срок действия до шести месяцев на основании представленных заявителем документов, подтверждающих соответствие продукции (сертификат соответствия других  стран,  декларация  о  соответствии, принятая изготовителем продукции, сертификат на систему качества по ИСО-9000, протоколыиспытаний, проведенных третьей стороной и т.д.) установленным требованиям. При использовании данной схемы испытания не проводятся.";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приложение N 1 изложить в редакции согласно приложению N 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в пункте 3 приложения N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слова "объем сертифицируемой партии или производимой (ввозимой) продукции по контрак-там или расчетный годовой объем серийной продукции - в натуральном и стоимостном выражениях "заменить словами "объем сертифицируемой партии производимой или ввозимой продукции, в том числе на основании контрактов на поставку, в натуральном выражении";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- в приложении N 4 слова "Для испытаний, количество (масса, объем) образцов, Получил на-чальник испытательной лаборатории, подпись, Ф.И.О., Отметка начальника лаборатории о  коли-честве (массе, объеме) израсходованных образцов в соответствии с утвержденными методиками испытаний."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дополнить приложением N 8 в редакции согласно приложению N 2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(абзацы с 36 по 166 исключены в соответствии с </w:t>
      </w:r>
      <w:hyperlink w:history="1" r:id="rIddyhxo5feq0g0xigj2l_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марта 2010 года N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  в  </w:t>
      </w:r>
      <w:hyperlink w:history="1" r:id="rIdtmkyybmvivgpcdjnwee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января 2006 года № 8 "О порядке ввоза для  обращения  на  территории Кыргызской Республики продукции, подлежащей обязательному подтверждению соответствия в форме обязательной сертификации, и о признании результатов  обязательного подтверждения соответствия продукции,  полученных за пределами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названии  постановления,  в абзаце втором пункта 1 и в абзаце третьем пункта 5 слова "в форме обязательной сертификации"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  в </w:t>
      </w:r>
      <w:hyperlink w:history="1" r:id="rIdrir3hz4umetkjb2qzgi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на территорию Кыргызской Республики продукции,  подлежащей обязательному подтверждению  соответствия  в  форме обязательной сертификации,  утвержденный указанным постановлением,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названии </w:t>
      </w:r>
      <w:hyperlink w:history="1" r:id="rIds_c-h6h0kk2bovctskx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 в пункте 1.1 слова "в форме обязательной сертификации"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пункт 1.2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 Продукция,  подлежащая обязательному подтверждению соответствия и предназначенная для обращения на рынке,  при ввозе на территориюКыргызской Республики подлежит выпуску для свободного обращения при наличии  сертификата  соответствия или декларации о соответствии установленной формы. Перечень указанной продукции, форма сертификата соответствия  и декларации о соответствии утверждены постановлениями Правительства Кыргызской Республики </w:t>
      </w:r>
      <w:hyperlink w:history="1" r:id="rIdxbvvowkh306buc2poul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обязательном подтверждении  соответствия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cahc-xpgoyp98d0txe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продукции"</w:t>
        </w:r>
      </w:hyperlink>
      <w:r>
        <w:rPr>
          <w:rFonts w:ascii="Arial" w:cs="Arial" w:eastAsia="Arial" w:hAnsi="Arial"/>
          <w:sz w:val="24"/>
          <w:szCs w:val="24"/>
        </w:rPr>
        <w:t xml:space="preserve">  и  "Об  обязательном подтверждении соответствия продукции в форме принятия декларации о соответствии".;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пункте 1.3: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абзац первый после слов "сертификата соответствия" дополнить  словами "или декларации о соответствии";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продукции,  маркированной знаком "СЕ Европейского Союза", независимо от страны происхождения, если подлинность знака "СЕ" подтверждена соответствующими документами (сертификатом соответствия или декларацией о соответствии изготовителя).";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Примечание и изображение знака "СЕ" Европейского Союза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абзац второй пункта 1.4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пункт 1.5 после слов "сертификатов соответствия" дополнить словами "или деклараций о соответствии";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2.1,  2.4, 2.7 после слов "сертификата соответствия" дополнить словами "или декларации о соответствии";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2.2 слова "в форме обязательной сертификации"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"2.5. После  представления заявителем в таможенные органы сертификата соответствия или декларации о соответствии,  выполнения всех таможенных процедур,  продукция выпускается в свободное обращение.  В таможенных органах остается учтенная  копия  сертификата  соответствия  или декларации о соответствии.";- внести в </w:t>
      </w:r>
      <w:hyperlink w:history="1" r:id="rIdkmnyyylj0tmn8doak0e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признания результатов обязательного подтверждения соответствия продукции,  полученных за пределами Кыргызской Республики, утвержденный указанным </w:t>
      </w:r>
      <w:hyperlink w:history="1" r:id="rId4lujwukxmmlo4bvl328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3.9:абзац первый  после слова "(апелляцию)" дополнить словами "в апелляционную комиссию ОС, а при несогласии с решением ОС";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"Орган по сертификации или национальный орган по аккредитации обязаны:".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 силу </w:t>
      </w:r>
      <w:hyperlink w:history="1" r:id="rId_lmfn_7127zakblyf71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18 сентября 2006 года № 669 "О приведении в соответствие с нормативными требованиями по условиям  безопасности  переоборудованного пассажирского автомобильного 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через 15 дней  со 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выполнением настоящего постановления возложить  на отдел экономики,  торговли, туризма и предпринимательства Аппарата Правительства Кыргызской Республики и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Утверждена</w:t>
      </w:r>
    </w:p>
    <w:p>
      <w:pPr>
        <w:spacing w:after="120"/>
        <w:jc w:val="both"/>
      </w:pPr>
      <w:hyperlink w:history="1" r:id="rIdbunlbrsvyqnji_csnqvt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23 октября 2007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НОМЕНКЛАТУРА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продукции, соответствие которой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подтверждено декларацией о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(Утратила силу
           в соответствии с постановлением Правительства КР
                        от </w:t>
      </w:r>
      <w:hyperlink w:history="1" r:id="rId_0exso_qpyrinshfwam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</w:t>
      </w:r>
      <w:hyperlink w:history="1" r:id="rIdqbypg_k98chwqkitgs37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23 октября 2007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"Приложение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Положению о правилах и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проведения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  сертификации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СХЕМЫ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обязательной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№   |     Условия     |  Другие стадии |  Инспекционный контроль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|схемы |  подтверждения  |  сертификации  |сертифицированной продукции|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соответствия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  |Испытания типа(*)|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  |Испытания типа   |                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|у продавца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|2а    |Испытания типа   |Анализ состояния|Испытания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|производства    |у продавца. Анализ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     |                |состояния производства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  |Испытания типа   |                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|у изготовителя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|3а    |Испытания типа   |Анализ состояния|Испытания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|производства    |у изготовителя. Анализ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              |состояния производства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  |Испытания типа   |                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|у продавца. Испытания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|образцов, взятых у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|изготовителя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|4а    |Испытания типа   |Анализ состояния|Испытания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|производства    |у продавца. Испытания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|образцов, взятых у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|изготовителя. Анализ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|                 |                |состояния производства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  |Испытания типа   |Сертификация    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|системы         |у изготовителя и (или) 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|качества,       |продавца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|наличие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|сертифицирован-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             |ной системы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|качества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  |Испытания типа   |                |       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|6а    |Испытания типа   |                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|из партии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   |Испытания каждого|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|образца       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    |Рассмотрение  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|(малая|представленных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|пар-  |документов    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|тия)  |                 |                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(*) Испытания продукции на основе оценки образцов,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ляющихся ее типовыми представителями.  Количество образцов должно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ветствовать указанному количеству в методах испытаний.".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</w:t>
      </w:r>
      <w:hyperlink w:history="1" r:id="rIdqdasgjuxnoap2m1g_ye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23 октября 2007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"Приложение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Положению о правилах и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проведения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сертификации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Объем продукции, считающейся малой партией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|N|Стоимость единицы продукции (сом)|  Объем продукции, считающейся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    |       малой партией (сом)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|1|до 100 сомов                     |до 10000 сомов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|2|до 500 сомов                     |до 15000 сомов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|3|до 1000 сомов                    |до 20000 сомов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|4|свыше 1000 сомов                 |до 50000 сомов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qq3czfuxkj9sppyv4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dalil.kg/document/58672</w:t>
      </w:r>
    </w:hyperlink>
  </w:p>
  <w:p>
    <w:pPr>
      <w:spacing w:after="0" w:before="40"/>
      <w:jc w:val="center"/>
    </w:pPr>
    <w:hyperlink w:history="1" r:id="rId_qm00jyzgstg4g5wr2q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l7zo2oocg1xz2a187ql" Type="http://schemas.openxmlformats.org/officeDocument/2006/relationships/hyperlink" Target="https://dalil.kg/document/97001" TargetMode="External"/><Relationship Id="rIdi7dmrqnjupukzacqs6rxa" Type="http://schemas.openxmlformats.org/officeDocument/2006/relationships/hyperlink" Target="https://dalil.kg/document/97001" TargetMode="External"/><Relationship Id="rIdag0mbmeo5axiniyfcwtrh" Type="http://schemas.openxmlformats.org/officeDocument/2006/relationships/hyperlink" Target="https://dalil.kg/document/90226" TargetMode="External"/><Relationship Id="rIdy-2uzep5a7tv6kpuhexqi" Type="http://schemas.openxmlformats.org/officeDocument/2006/relationships/hyperlink" Target="https://dalil.kg/document/92133" TargetMode="External"/><Relationship Id="rId89zllbjm0a1kng_kqi-mc" Type="http://schemas.openxmlformats.org/officeDocument/2006/relationships/hyperlink" Target="https://dalil.kg/document/98371" TargetMode="External"/><Relationship Id="rIdzl8aky3afiypl1ufoigfi" Type="http://schemas.openxmlformats.org/officeDocument/2006/relationships/hyperlink" Target="https://dalil.kg/document/1453" TargetMode="External"/><Relationship Id="rIdotu-nwjbjdasdwcp_osr2" Type="http://schemas.openxmlformats.org/officeDocument/2006/relationships/hyperlink" Target="https://dalil.kg/document/57005" TargetMode="External"/><Relationship Id="rIdph7fa3nn3whidkcmpyg2z" Type="http://schemas.openxmlformats.org/officeDocument/2006/relationships/hyperlink" Target="https://dalil.kg/document/56997" TargetMode="External"/><Relationship Id="rIdpxj4r1bhdcuo041tkjzrz" Type="http://schemas.openxmlformats.org/officeDocument/2006/relationships/hyperlink" Target="https://dalil.kg/document/98371" TargetMode="External"/><Relationship Id="rIdh4vosk7d0goi9xrr0wb1d" Type="http://schemas.openxmlformats.org/officeDocument/2006/relationships/hyperlink" Target="https://dalil.kg/document/90226" TargetMode="External"/><Relationship Id="rIdd5cunsz2zznk5wbq8f2wo" Type="http://schemas.openxmlformats.org/officeDocument/2006/relationships/hyperlink" Target="https://dalil.kg/document/98371" TargetMode="External"/><Relationship Id="rIdyqdpiisps6sdsfobs5wnu" Type="http://schemas.openxmlformats.org/officeDocument/2006/relationships/hyperlink" Target="https://dalil.kg/document/92133" TargetMode="External"/><Relationship Id="rIdz6orazzvo2hamh6yfc22t" Type="http://schemas.openxmlformats.org/officeDocument/2006/relationships/hyperlink" Target="https://dalil.kg/document/58731" TargetMode="External"/><Relationship Id="rIdzi_vmptvutqa_u6ajseab" Type="http://schemas.openxmlformats.org/officeDocument/2006/relationships/hyperlink" Target="https://dalil.kg/document/98371" TargetMode="External"/><Relationship Id="rIdifexewpt1meert1vurohg" Type="http://schemas.openxmlformats.org/officeDocument/2006/relationships/hyperlink" Target="https://dalil.kg/document/56946" TargetMode="External"/><Relationship Id="rIdab3xa3eeengbv3lwfwonr" Type="http://schemas.openxmlformats.org/officeDocument/2006/relationships/hyperlink" Target="https://dalil.kg/document/1453" TargetMode="External"/><Relationship Id="rIdrbu4i_kgtrpympvh9etcc" Type="http://schemas.openxmlformats.org/officeDocument/2006/relationships/hyperlink" Target="https://dalil.kg/document/4267" TargetMode="External"/><Relationship Id="rIdumvmhzhkr5_dwuvdrwsgu" Type="http://schemas.openxmlformats.org/officeDocument/2006/relationships/hyperlink" Target="https://dalil.kg/document/56947" TargetMode="External"/><Relationship Id="rIdcyspnasvhg36qkw7jrluj" Type="http://schemas.openxmlformats.org/officeDocument/2006/relationships/hyperlink" Target="https://dalil.kg/document/1453" TargetMode="External"/><Relationship Id="rIdflitgh_xbbz4anshaeyos" Type="http://schemas.openxmlformats.org/officeDocument/2006/relationships/hyperlink" Target="https://dalil.kg/document/4267" TargetMode="External"/><Relationship Id="rIdhj9ci5mcforejxkliuwwi" Type="http://schemas.openxmlformats.org/officeDocument/2006/relationships/hyperlink" Target="https://dalil.kg/document/56947" TargetMode="External"/><Relationship Id="rId7phvxe4mqw_obyd1b4j9m" Type="http://schemas.openxmlformats.org/officeDocument/2006/relationships/hyperlink" Target="https://dalil.kg/document/1453" TargetMode="External"/><Relationship Id="rIdemvhqv2wgtgpkhgnpdqt0" Type="http://schemas.openxmlformats.org/officeDocument/2006/relationships/hyperlink" Target="https://dalil.kg/document/4267" TargetMode="External"/><Relationship Id="rIdmglg_uwspckv1qhr1qx1c" Type="http://schemas.openxmlformats.org/officeDocument/2006/relationships/hyperlink" Target="https://dalil.kg/document/56946" TargetMode="External"/><Relationship Id="rIddyhxo5feq0g0xigj2l_2e" Type="http://schemas.openxmlformats.org/officeDocument/2006/relationships/hyperlink" Target="https://dalil.kg/document/92133" TargetMode="External"/><Relationship Id="rIdtmkyybmvivgpcdjnweem-" Type="http://schemas.openxmlformats.org/officeDocument/2006/relationships/hyperlink" Target="https://dalil.kg/document/57014" TargetMode="External"/><Relationship Id="rIdrir3hz4umetkjb2qzgiu-" Type="http://schemas.openxmlformats.org/officeDocument/2006/relationships/hyperlink" Target="https://dalil.kg/document/57015" TargetMode="External"/><Relationship Id="rIds_c-h6h0kk2bovctskxsi" Type="http://schemas.openxmlformats.org/officeDocument/2006/relationships/hyperlink" Target="https://dalil.kg/document/57015" TargetMode="External"/><Relationship Id="rIdxbvvowkh306buc2pouluw" Type="http://schemas.openxmlformats.org/officeDocument/2006/relationships/hyperlink" Target="https://dalil.kg/document/56997" TargetMode="External"/><Relationship Id="rIdecahc-xpgoyp98d0txeyk" Type="http://schemas.openxmlformats.org/officeDocument/2006/relationships/hyperlink" Target="https://dalil.kg/document/56997" TargetMode="External"/><Relationship Id="rIdkmnyyylj0tmn8doak0e3f" Type="http://schemas.openxmlformats.org/officeDocument/2006/relationships/hyperlink" Target="https://dalil.kg/document/57016" TargetMode="External"/><Relationship Id="rId4lujwukxmmlo4bvl328zm" Type="http://schemas.openxmlformats.org/officeDocument/2006/relationships/hyperlink" Target="https://dalil.kg/document/57014" TargetMode="External"/><Relationship Id="rId_lmfn_7127zakblyf71zb" Type="http://schemas.openxmlformats.org/officeDocument/2006/relationships/hyperlink" Target="https://dalil.kg/document/57807" TargetMode="External"/><Relationship Id="rIdbunlbrsvyqnji_csnqvtj" Type="http://schemas.openxmlformats.org/officeDocument/2006/relationships/hyperlink" Target="https://dalil.kg/document/58672" TargetMode="External"/><Relationship Id="rId_0exso_qpyrinshfwamcl" Type="http://schemas.openxmlformats.org/officeDocument/2006/relationships/hyperlink" Target="https://dalil.kg/document/90226" TargetMode="External"/><Relationship Id="rIdqbypg_k98chwqkitgs37u" Type="http://schemas.openxmlformats.org/officeDocument/2006/relationships/hyperlink" Target="https://dalil.kg/document/58672" TargetMode="External"/><Relationship Id="rIdqdasgjuxnoap2m1g_yehq" Type="http://schemas.openxmlformats.org/officeDocument/2006/relationships/hyperlink" Target="https://dalil.kg/document/58672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qq3czfuxkj9sppyv4vz" Type="http://schemas.openxmlformats.org/officeDocument/2006/relationships/hyperlink" Target="https://dalil.kg/document/58672" TargetMode="External"/><Relationship Id="rId_qm00jyzgstg4g5wr2q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2026-09-23T15:27:31.217Z</dcterms:created>
  <dcterms:modified xsi:type="dcterms:W3CDTF">2026-09-23T15:27:31.217Z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