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lwbdl1ltkfcmtivsp9r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1998 года N 634                                ПОЛОЖЕНИЕ                  об условиях оплаты труда работников           государственных заповедников Министерства охраны                окружающей среды Кыргызской Республики     Настоящее   Положение   разработано  в  соответствии   с   указамиПрезидента Кыргызской Республики от 21 июля 1992 года "О   местных   иреспубликанском фондах охраны природы в Кыргызской Республике", от  14июня 1996  года "О внесении изменений и дополнений в  Указ  ПрезидентаКыргызской   Республики   от  21  июля  1992   года   "О   местных   иреспубликанском фондах охраны природы в Кыргызской Республике", от  17июня  1996  года  "Об  условиях оплаты труда в органах  исполнительнойвласти  и  местного  самоуправления",   постановлениями  ПравительстваКыргызской  Республики от 2 октября 1996 года N 458  "Об  упорядоченииусловий   оплаты   труда  отдельных  категорий  работников,    занятыхобслуживанием    органов    исполнительной    власти     и    местногосамоуправления,  содержащихся за счет госбюджета", от  31  марта  1998года  N  175  "Об  упорядочении  оплаты  труда  работников  социально-культурных  учреждений и организаций на основе Единой тарифной сетки идолжностных окладов специалистов и служащих бюджетной сферы".    Настоящее Положение вводится в действие с 1 января 1999 года.    Для работников государственных  заповедников  Министерства  охраныокружающей  среды  Кыргызской  Республики вводятся должностные  окладыв размерах согласно приложению.     1. Условия выплаты ежемесячных надбавок за выслугу лет     1. Для работников государственных заповедников Министерства охраныокружающей   среды   Кыргызской  Республики  устанавливается   выплатаежемесячных  надбавок за выслугу лет в зависимости от стажа  работы  вследующих размерах:    8 процентов при стаже работы свыше 2 лет    10 процентов при стаже работы свыше 5 лет    15 процентов при стаже работы свыше 10 лет    20 процентов при стаже работы свыше 15 лет    25 процентов при стаже работы свыше 20 лет    30 процентов при стаже работы свыше 25 лет    35 процентов при стаже работы свыше 30 лет.     2. Исчисление стажа работы, дающего право на получение                  ежемесячных надбавок за выслугу лет     2. В  стаж  работы,  дающий право на получение надбавки за выслугулет, включается все время работы:    -  в   системе   Министерства охраны окружающей  среды  КыргызскойРеспублики (далее - Минохраны среды);    -    в    научных   учреждениях   и   организациях,   занимавшихсяприродоохранной  деятельностью,  в  которых  работникам  производиласьвыплата  за  выслугу лет в соответствии с законодательством КыргызскойРеспублики.    3.  Работникам,  вновь принятым на работу, стаж, дающий  право  наполучение надбавки за выслугу лет,  исчисляется со времени поступленияна работу.    4. В стаж работы,  дающий право на получение процентной надбавки кдолжностному окладу за выслугу лет, также включается:    -  время  нахождения  на  действительной  службе  лиц  офицерскогосостава, прапорщиков, мичманов и военнослужащих сверхсрочной службы  вВооруженных   Силах  (Национальной  гвардии,  внутренних,  пограничныхвойсках);    - время действительной срочной военной службы,  если  работник  допризыва   на  военную  службу  работал в  учреждениях  и  организацияхсистемы  Минохраны  среды и после увольнения в  запас  возвратился  наработу в  эту же организацию в течение трех месяцев, не считая временипереезда;    -  время  работы  в  органах управления Министерства  национальнойбезопасности   Кыргызской  Республики  (КГБ,    КГНБ),    Министерствавнутренних дел Кыргызской Республики, в судах и органах прокуратуры;    - время  частично  оплачиваемого  отпуска  по уходу за ребенком подостижении  им  возраста  полутора лет и дополнительного  отпуска  безсохранения заработной платы до достижения им возраста трех лет;    - время работы за границей,  если перед  направлением  за  границуслужащий   работал в системе Минохраны среды и в течение двух  месяцевсо  дня  возвращения  из-за  границы,   не  считая  времени  переезда,поступил на работу в эту же систему;    - время работы в партийных, советских, комсомольских и профсоюзныхорганах до 1 января 1992 года.     3. Начисление и выплата ежемесячной надбавки за выслугу лет     5.  Ежемесячная  надбавка  за выслугу лет  работнику  определяетсяисходя   из   должностного   оклада   по  основной  работе  без  учетанадбавок и доплат.    6.   При   изменении   в  течение  календарного   месяца   размерадолжностного оклада или изменении стажа,  влияющего на размер надбавкиза выслугу лет,  новый размер ежемесячной надбавки устанавливается с 1числа месяца, следующего за этим изменением.    7. Ежемесячная  надбавка за выслугу лет учитывается при исчислениисреднего  заработка,  сохраняемого  за  работником  в  соответствии  сзаконодательством  Кыргызской Республики (за время отпуска,  за периоднетрудоспособности, при назначении государственной  пенсии,  за  времявыполнения государственных или общественных обязанностей и др.).    8. Выплата ежемесячной надбавки за выслугу лет производится в деньвыдачи  заработной  платы  за каждый истекший  месяц  в  установленныхразмерах.    9. Работникам,  оставившим  работу  в  связи с уходом на пенсию постарости   или   инвалидности,   переходом  на  другую    работу    позаключению  ВТЭК и ВКК, призывом на военную службу в Вооруженные  СилыСНГ,   избранием  на  выборную  должность,   поступлением  на   учебу,увольнением  по болезни, продолжавшейся свыше четырех месяцев  подряд,направлением на работу в порядке оргнабора либо общественного призыва,сокращением численности или штата работников,  ликвидацией учреждения,а  также женщинам, оставившим работу в связи с рождением ребенка,  и вслучае расторжения трудового  договора  в связи с уходом за ребенком ввозрасте до 14 лет или ребенком-инвалидом в возрасте до 16 лет, семьямумерших  работников  выплата  ежемесячной  надбавки  за  выслугу   летпроизводится   при  окончательном  расчете  пропорционально   времени,отработанному в данном календарном месяце.     4. Порядок установления стажа работы, дающего право            на получение ежмесячной надбавки за выслугу лет     10. Стаж работы для выплаты ежемесячной надбавки  за  выслугу  летопределяется комиссией по установлению трудового стажа.    Состав   комиссии   утверждается  руководителями   государственныхзаповедников.    11. Стаж работы для выплаты ежемесячной надбавки  за  выслугу  летопределяется  на основании записей в трудовой книжке.  При  отсутствиитаких  записей  либо  неправильной  записи  в  ней   в   подтверждениетрудового  стажа  принимаются справки,  выписки из приказов,   лицевыесчета и иные документы, содержащие сведения о периодах работы.    12. Решение  комиссии об установлении стажа работы,  дающего правона получение надбавки за выслугу лет, оформляется протоколом.    13.  Выписки   из   решения комиссии передаются в бухгалтерию  дляначисления  ежемесячной надбавки за выслугу лет и в отдел  кадров  дляприобщения к личному делу и ознакомления работника.     5. Условия премирования     14. В целях материального стимулирования труда, за своевременное икачественное    выполнение    установленных    заданий,      служебныхобязанностей,   проводимых   мероприятий   производится   премированиеработников по итогам работы за квартал.    15.  Руководителям  предоставлено право  производить  премированиеработников,    направляя   на   эти   цели   средства    в     размеречетырехмесячного   фонда  заработной  платы  с  учетом   выплачиваемыхнадбавок   (конкретные   размеры  премии   специалистам   и   служащимопределяются  в   соответствии   с   их  личным   вкладом   в    общиерезультаты   работ   и  максимальными  размерами  не  ограничиваются).Премирование начальника и его заместителей осуществляется одновременнос премированием возглавляемого ими коллектива.    16.   Отдельные  работники  могут  премироваться  за  качественноевыполнение  особо  важных  и  ответственных заданий и проявленную  имиличную инициативу.    17.  В  целях  поощрения  по  положению,  утвержденному  коллегиейМинохраны  среды,   госинспекторы  и другие  работники  премируются  взависимости   от  объема  поступивших  средств,  взысканных   в   счетвозмещенного ущерба.    18. Для премирования работников до 5 числа месяца,  следующего  заотчетным    периодом,   руководители   соответствующих   подразделенийпредставляют в письменном виде свои предложения о поощрении,  сниженииили лишении суммы премии отдельным работникам с указанием причины.    19.   Представленные  материалы  на  премирование  рассматриваютсяруководителем и оформляются приказом.    20. Работники лишаются премии полностью или частично за допущенныенарушения производственной и трудовой дисциплины за расчетный  период,в котором было допущено нарушение.     6. Материальное стимулирование работников     21. Работникам оказывается материальная помощь  для  оздоровления,выплачиваемая  к  трудовому  отпуску,  в размере  двухмесячного  фондазаработной платы с учетом начисленных надбавок.    22. Руководителям   государственных  заповедников  предоставляетсяправо  устанавливать  работникам надбавки за выполнение  особо  важнойработы и проявление творческой и профессиональной инициативы в размередо  50 процентов должностного оклада.  Указанные  надбавки  отменяютсяили  уменьшаются  при несвоевременном выполнении  заданий,   ухудшениикачества работы и нарушении трудовой дисциплины.                                Приложение                           Должностные оклады                работников государственных заповедников                 Министерства охраны окружающей среды                         Кыргызской Республики -----------------------------------------------------------------------Должность                   |Квалификационные       |Должностной оклад                            |требования             |(в сомах)----------------------------|-----------------------|------------------Старший научный             |Высшее образование по  |650сотрудник                   |специальности          |Научный сотрудник           |Высшее образование по  |600                            |специальности          |Младший научный             |Высшее образование по  |550сотрудник                   |специальности или      |                            |средне-техническое     |Инженер по охране и         |образование и стаж по  |защите леса, лесничий       |специальности не менее |                            |2 лет                  |Старший егерь, старший      |Высшее или  средне-    |500лаборант, заведующий        |техническое образование|музеем                      |      по специальности |                            |                       |Лесник, егерь, лаборант,    |Средне-техническое     |450диспетчер телестанции,      |образование по         |веттехник                   |специальности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tkdeb1igsz8ddmpamp7">
      <w:r>
        <w:rPr>
          <w:rFonts w:ascii="Arial" w:cs="Arial" w:eastAsia="Arial" w:hAnsi="Arial"/>
          <w:color w:val="132D3F"/>
          <w:sz w:val="16"/>
          <w:szCs w:val="16"/>
          <w:u w:val="single"/>
        </w:rPr>
        <w:t xml:space="preserve">dalil.kg/document/5874</w:t>
      </w:r>
    </w:hyperlink>
  </w:p>
  <w:p>
    <w:pPr>
      <w:spacing w:after="0" w:before="40"/>
      <w:jc w:val="center"/>
    </w:pPr>
    <w:hyperlink w:history="1" r:id="rIdfmpr-32kdrovn5xcouf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wbdl1ltkfcmtivsp9r_" Type="http://schemas.openxmlformats.org/officeDocument/2006/relationships/hyperlink" Target="https://dalil.kg/document/58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tkdeb1igsz8ddmpamp7" Type="http://schemas.openxmlformats.org/officeDocument/2006/relationships/hyperlink" Target="https://dalil.kg/document/5874" TargetMode="External"/><Relationship Id="rIdfmpr-32kdrovn5xcouf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2026-09-25T09:11:42.489Z</dcterms:created>
  <dcterms:modified xsi:type="dcterms:W3CDTF">2026-09-25T09:11:42.489Z</dcterms:modified>
</cp:coreProperties>
</file>

<file path=docProps/custom.xml><?xml version="1.0" encoding="utf-8"?>
<Properties xmlns="http://schemas.openxmlformats.org/officeDocument/2006/custom-properties" xmlns:vt="http://schemas.openxmlformats.org/officeDocument/2006/docPropsVTypes"/>
</file>