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ej5ty3zias3jxx5jttl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14 декабря 2007 года № 593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Об утверждении Программы строительства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водохозяйственных объектов и освоения новых</w:t>
      </w:r>
    </w:p>
    <w:p>
      <w:r>
        <w:rPr>
          <w:rFonts w:ascii="Arial" w:cs="Arial" w:eastAsia="Arial" w:hAnsi="Arial"/>
          <w:sz w:val="24"/>
          <w:szCs w:val="24"/>
        </w:rPr>
        <w:t xml:space="preserve">орошаемых земель 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на 2008-2010 годы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решения социальных вопросов сельского населения, 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орошаемого  земледелия и возобновления строительства ирригационных объ-</w:t>
      </w:r>
    </w:p>
    <w:p>
      <w:r>
        <w:rPr>
          <w:rFonts w:ascii="Arial" w:cs="Arial" w:eastAsia="Arial" w:hAnsi="Arial"/>
          <w:sz w:val="24"/>
          <w:szCs w:val="24"/>
        </w:rPr>
        <w:t xml:space="preserve">ектов 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Утвердить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строительства водохозяйственных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объектов и освоения новых орошаемых земель в Кыргызской  Республике  на</w:t>
      </w:r>
    </w:p>
    <w:p>
      <w:r>
        <w:rPr>
          <w:rFonts w:ascii="Arial" w:cs="Arial" w:eastAsia="Arial" w:hAnsi="Arial"/>
          <w:sz w:val="24"/>
          <w:szCs w:val="24"/>
        </w:rPr>
        <w:t xml:space="preserve">2008-2010 годы (далее - Программа).</w:t>
      </w:r>
    </w:p>
    <w:p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  предусматривать  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республиканском  бюджете Кыргызской Республики на 2008-2010 годы средс-</w:t>
      </w:r>
    </w:p>
    <w:p>
      <w:r>
        <w:rPr>
          <w:rFonts w:ascii="Arial" w:cs="Arial" w:eastAsia="Arial" w:hAnsi="Arial"/>
          <w:sz w:val="24"/>
          <w:szCs w:val="24"/>
        </w:rPr>
        <w:t xml:space="preserve">тва на реализацию Программы.</w:t>
      </w:r>
    </w:p>
    <w:p>
      <w:r>
        <w:rPr>
          <w:rFonts w:ascii="Arial" w:cs="Arial" w:eastAsia="Arial" w:hAnsi="Arial"/>
          <w:sz w:val="24"/>
          <w:szCs w:val="24"/>
        </w:rPr>
        <w:t xml:space="preserve">3. Министерству  сельского,  водного  хозяйства и перерабатывающей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промышленности Кыргызской Республики обеспечить выполнение Программы.</w:t>
      </w:r>
    </w:p>
    <w:p>
      <w:r>
        <w:rPr>
          <w:rFonts w:ascii="Arial" w:cs="Arial" w:eastAsia="Arial" w:hAnsi="Arial"/>
          <w:sz w:val="24"/>
          <w:szCs w:val="24"/>
        </w:rPr>
        <w:t xml:space="preserve">4. Установить, что гражданам, переселяемым из зон природных катак-</w:t>
      </w:r>
    </w:p>
    <w:p>
      <w:r>
        <w:rPr>
          <w:rFonts w:ascii="Arial" w:cs="Arial" w:eastAsia="Arial" w:hAnsi="Arial"/>
          <w:sz w:val="24"/>
          <w:szCs w:val="24"/>
        </w:rPr>
        <w:t xml:space="preserve">лизмов,  земельные участки для ведения  личного  подсобного  хозяйства,</w:t>
      </w:r>
    </w:p>
    <w:p>
      <w:r>
        <w:rPr>
          <w:rFonts w:ascii="Arial" w:cs="Arial" w:eastAsia="Arial" w:hAnsi="Arial"/>
          <w:sz w:val="24"/>
          <w:szCs w:val="24"/>
        </w:rPr>
        <w:t xml:space="preserve">строительства  и  обслуживания жилого дома предоставляются из освоенных</w:t>
      </w:r>
    </w:p>
    <w:p>
      <w:r>
        <w:rPr>
          <w:rFonts w:ascii="Arial" w:cs="Arial" w:eastAsia="Arial" w:hAnsi="Arial"/>
          <w:sz w:val="24"/>
          <w:szCs w:val="24"/>
        </w:rPr>
        <w:t xml:space="preserve">земель соответствующих областей.</w:t>
      </w:r>
    </w:p>
    <w:p>
      <w:r>
        <w:rPr>
          <w:rFonts w:ascii="Arial" w:cs="Arial" w:eastAsia="Arial" w:hAnsi="Arial"/>
          <w:sz w:val="24"/>
          <w:szCs w:val="24"/>
        </w:rPr>
        <w:t xml:space="preserve">5. Контроль  за  выполнением настоящего постановления возложить на</w:t>
      </w:r>
    </w:p>
    <w:p>
      <w:r>
        <w:rPr>
          <w:rFonts w:ascii="Arial" w:cs="Arial" w:eastAsia="Arial" w:hAnsi="Arial"/>
          <w:sz w:val="24"/>
          <w:szCs w:val="24"/>
        </w:rPr>
        <w:t xml:space="preserve">отдел развития агропромышленного комплекса и природопользования Аппара-</w:t>
      </w:r>
    </w:p>
    <w:p>
      <w:r>
        <w:rPr>
          <w:rFonts w:ascii="Arial" w:cs="Arial" w:eastAsia="Arial" w:hAnsi="Arial"/>
          <w:sz w:val="24"/>
          <w:szCs w:val="24"/>
        </w:rPr>
        <w:t xml:space="preserve">та Правительства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Исполняющий обязанности</w:t>
      </w:r>
    </w:p>
    <w:p>
      <w:r>
        <w:rPr>
          <w:rFonts w:ascii="Arial" w:cs="Arial" w:eastAsia="Arial" w:hAnsi="Arial"/>
          <w:sz w:val="24"/>
          <w:szCs w:val="24"/>
        </w:rPr>
        <w:t xml:space="preserve">первого вице-премьер-министра,</w:t>
      </w:r>
    </w:p>
    <w:p>
      <w:r>
        <w:rPr>
          <w:rFonts w:ascii="Arial" w:cs="Arial" w:eastAsia="Arial" w:hAnsi="Arial"/>
          <w:sz w:val="24"/>
          <w:szCs w:val="24"/>
        </w:rPr>
        <w:t xml:space="preserve">исполняющего обязанности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Премьер-министра Кыргызской Республики            И.Айдаралиев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uixxtukkdnqjshm_hj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dalil.kg/document/58775</w:t>
      </w:r>
    </w:hyperlink>
  </w:p>
  <w:p>
    <w:pPr>
      <w:spacing w:after="0" w:before="40"/>
      <w:jc w:val="center"/>
    </w:pPr>
    <w:hyperlink w:history="1" r:id="rIdbovzwst6qxkkuh_r6bk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ej5ty3zias3jxx5jttlf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uixxtukkdnqjshm_hjjs" Type="http://schemas.openxmlformats.org/officeDocument/2006/relationships/hyperlink" Target="https://dalil.kg/document/58775" TargetMode="External"/><Relationship Id="rIdbovzwst6qxkkuh_r6bkf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2026-09-23T16:40:54.056Z</dcterms:created>
  <dcterms:modified xsi:type="dcterms:W3CDTF">2026-09-23T16:40:54.056Z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