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pndfpzkjg2np-hc7qsm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февраля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2007 года № 594            ПОСТАНОВЛЕНИЕ ПРАВИТЕЛЬСТВА КЫРГЫЗСКОЙ РЕСПУБЛИКИ              Об утверждении Единых требований по созданию            и поддержке веб-сайтов государственных органов                   и органов местного самоуправления                         Кыргызской Республики      В целях обеспечения реализации Национальной стратегии  "Информаци-онно-коммуникационные  технологии  для развития Кыргызской Республики",утвержденной Указом Президента Кыргызской  Республики  "О  Национальнойстратегии  "Информационно-коммуникационные технологии для развития Кыр-гызской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от 10 марта 2002 года № 54</w:t>
      </w:r>
    </w:p>
    <w:p>
      <w:r>
        <w:rPr>
          <w:rFonts w:ascii="Arial" w:cs="Arial" w:eastAsia="Arial" w:hAnsi="Arial"/>
          <w:sz w:val="24"/>
          <w:szCs w:val="24"/>
        </w:rPr>
        <w:t xml:space="preserve">, и Указа Президента Кыр-гызской  Республики "О мерах по расширению,  нормативному закреплению ивнедрению в практику форм взаимодействия государственных органов, орга-нов  местного  самоуправления и гражданского общества в Кыргызской Рес-публике"</w:t>
      </w:r>
    </w:p>
    <w:p>
      <w:r>
        <w:rPr>
          <w:rFonts w:ascii="Arial" w:cs="Arial" w:eastAsia="Arial" w:hAnsi="Arial"/>
          <w:sz w:val="24"/>
          <w:szCs w:val="24"/>
        </w:rPr>
        <w:t xml:space="preserve">от 11 мая 2006 года № 241</w:t>
      </w:r>
    </w:p>
    <w:p>
      <w:r>
        <w:rPr>
          <w:rFonts w:ascii="Arial" w:cs="Arial" w:eastAsia="Arial" w:hAnsi="Arial"/>
          <w:sz w:val="24"/>
          <w:szCs w:val="24"/>
        </w:rPr>
        <w:t xml:space="preserve">, а также принимая во внимание законыКыргызской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гарантиях и свободе доступа к информации"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доступе к информации,  находящейся в ведении государственных органов 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органов  местного самоуправления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  ПравительствоКыргызской Республики постановляет:     1. Утвердить прилагаемые Единые требования по созданию и поддержкевеб-сайтов государственных органов и  органов  местного  самоуправленияКыргызской Республики (далее - Единые требования).     2. Государственным органам и органам местного самоуправления  Кыр-гызской  Республики  при  разработке  и поддержке веб-сайтов обеспечитьсоблюдение норм Единых требований.     3. Контроль  за  выполнением настоящего постановления возложить насектор внедрения системы электронного правительства Аппарата Правитель-ства Кыргызской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 И.Айдаралиев                                                        Утверждены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14 декабря 2007 года № 594                            ЕДИНЫЕ ТРЕБОВАНИЯ          по созданию и поддержке веб-сайтов государственных               органов и органов местного самоуправления                         Кыргызской Республики         Словарь терминов     1. Введение     2. Общие требования     3. Требования к информационным материалам веб-сайта     4. Требования к программному обеспечению веб-сайта     5. Требования к дизайну     6. Рекомендации для Государственного Интернет Портала        (далее - ГИП)     7. Заключение                            Словарь терминов      Актуальное состояние информации (документа) в информационных  сис-темах - соответствие содержания информации (документа), представленногов информационных системах,  его последней версии,  в том числе с учетомвнесенных в установленном порядке изменений (дополнений). Факт обновле-ния информации (документа) сопровождается соответствующим  информацион-ным сообщением.     Безопасность -  желаемый  уровень  целостности,  исключительности,доступности  и  эффективности  для защиты данных от потерь,  искажения,разрушения и несанкционированного использования.     Веб-... - приставка,  обозначающая принадлежность к Всемирной пау-тине (www, World Wide Web) или к корпоративной сети обмена данными, ор-ганизованной по принципу Всемирной паутины.     Веб-обозреватель или Веб-браузер - программа, используемая для на-вигации и просмотра различных Интернет-ресурсов.     Веб-страница - гипертекстовый ресурс, доступный по Интернету.     Веб-сайт или  Интернет-сайт - набор связанных между собой информа-ционных онлайновых ресурсов, предназначенных для просмотра через компь-ютерную  сеть  с  помощью  специальных  программ  -  веб-обозревателей.Веб-сайт может представлять собой набор документов в электронном  виде,онлайновую службу.     Всемирная паутина,  world wide web (www) - множество веб-сайтов, ккоторым осуществляется доступ через Интернет.     Документ - зафиксированная на материальном носителе  информация  среквизитами, позволяющими ее идентифицировать.     Интернет - глобальное (всемирное) множество независимых компьютер-ных сетей, соединенных между собой для обмена информацией.     Информационные технологии -  технологии,  связанные  с  созданием,хранением и управлением информацией.     Информационное сообщение - информация (документ),  содержащая све-дения,  извещающие пользователя о конкретных фактах, событиях и процес-сах в деятельности государственного органа.     Информационный материал - информация (документ),  содержащая,  какправило, расширенные сведения о фактах, событиях и процессах в деятель-ности государственного органа,  которая также может включать в себя от-дельные содержательно связанные документы и/или их части.     Кластер - многомашинная вычислительная система, представляющая со-вокупность относительно автономных систем с общей дисковой памятью (об-щей  файловой системой),  средствами межмашинного взаимодействия и под-держания целостности баз данных.  Использование  кластеров  увеличиваетпроизводительность  и надежность системы,  так как в случае сбоя одногокомпьютера его работу берет на себя другой компьютер.     Клиент - пользователь,  компьютер или программа, запрашивающие ус-луги, ресурсы, данные или обработку у другой программы или компьютера.     Контент -  информационные ресурсы (содержимое,  информационное на-полнение) веб-сайта.     Метаданные - это краткое описание содержимого информации.     Мультимедийные технологии - технологии, обеспечивающие возможностьиспользования звука и видео.     Обзор информационного характера (информационный обзор) -  информа-ционный материал,  содержащий,  как правило, сведения из нескольких ин-формационных сообщений или информационных материалов.     Онлайновая (сетевая)  служба - услуга,  предоставляемая в реальномвремени посредством сети передачи данных.     Онлайновый ресурс - ресурс, доступ к которому осуществляется в ре-жиме реального времени посредством компьютера, подключенного к сети об-мена  данными.  В виде онлайновых ресурсов может предоставляться опера-тивная информация или возможность работы в режиме диалога с  программойили другим пользователем.     Программное обеспечение - общее понятие, описывающее программы длякомпьютеров в отличие от их аппаратных составляющих.     Протокол - формат описания передаваемых сообщений  и  правила,  покоторым происходит обмен информацией между двумя или несколькими систе-мами.     Сеть передачи  данных - объединение двух или более устройств (нап-ример, компьютеров) для передачи данных между этими устройствами.     Смарт-карта -  пластиковая карточка с встроенным микропроцессором.Смарт-карты могут использоваться для проведения  электронных  платежей,для доступа к онлайновым сетевым службам или другим услугам.     СУБД (система управления базами данных) - приложение, обеспечиваю-щее создание, хранение, обновление и поиск информации в базах данных.     Телекоммуникации - передача всех форм информации,  включая данные,голос, видео и другие, между компьютерами по телефонным линиям связи.     Электронная цифровая подпись - последовательность символов,  полу-ченная в результате преобразования исходной информации с использованиемзакрытого ключа ЭЦП, которая позволяет пользователю открытого ключа ЭЦПустановить целостность и неизменность этой информации, а также владель-ца закрытого ключа ЭЦП.     Электронная торговля, электронная коммерция - вид бизнес-активнос-ти, в которой коммерческое взаимодействие субъектов бизнеса осуществля-ется по Интернету.                               1. Введение      Настоящие Единые требования по созданию и поддержке веб-сайтов го-сударственных органов и органов местного самоуправления Кыргызской Рес-публики  (далее - Единые требования) разработаны в целях реализации На-циональной  стратегии  "Информационно-коммуникационные  технологии  дляразвития  Кыргызской  Республики",  утвержденной Указом Президента Кыр-гызской Республики "О Национальной стратегии  "Информационно-коммуника-ционные технологии для развития Кыргызской Республики" от 10 марта 2002года N 54,  Закона Кыргызской Республики "О доступе к информации, нахо-дящейся в ведении государственных органов и органов местного самоуправ-ления Кыргызской Республики" и Концепции и Плана действий по "Электрон-ному правительству", утвержденным решением Совета по информационно-ком-муникационным технологиям при Президенте Кыргызской  Республики  от  16сентября 2003 года N 3.     Мероприятия, направленные на создание "Электронного правительства"в Кыргызской Республике,  предполагают, прежде всего, возможность инте-рактивного диалога государственных органов и органов  местного  самоуп-равления  с  населением,  вследствие чего основными задачами веб-сайтовявляются:     - ознакомление аудитории Интернета с деятельностью государственныхорганов и органов местного самоуправления;     - предоставление услуг населению, бизнес-структурам, международными неправительственным организациям в статическом и "он-лайн" режиме;     - пропаганда идей и методов электронного управления;     - ознакомление потенциальных инвесторов с программами и  проектамив  областях,  курируемых  государственными органами и органами местногосамоуправления;     - оптимизация  работы  государственных  органов и органон местногосамоуправления с неправительственными и международными организациями;     - поиск партнеров и клиентов;     - работа в режиме "он-лайн" с удаленными офисами  подведомственныхорганизаций.     При создании веб-сайтов (порталов) государственных органов и орга-нов местного самоуправления преследуются следующие общие цели государс-твенного строительства:     - укрепление сотрудничества общества и государства;     - содействие экономическому и социальному развитию;     - эффективное реагирование на изменяющиеся условия;     - оптимизация бюджетных расходов на управление.     Одной из  целей  Единых требований является разработка требований,касающихся  предоставления  и  содержания  информационных   материалов,структуры информации, дизайна концепции веб-сайтов и порталов государс-твенных органов и органов местного самоуправления Кыргызской  Республи-ки.     В задачи Единых требований входит обеспечение интеграции существу-ющих составных частей и информационных ресурсов как в отношении внешне-го вида и стиля (графического дизайна),  так и в отношении информацион-ного наполнения, включая общие динамические ресурсы.     Единые требования состоят из обязательных требований,  которые не-обходимо обеспечить,  и рекомендуемых требований, которые целесообразновыполнять с учетом возможностей и  развития  технологий.  Рекомендуемыетребования обозначены буквами (РТ) после нумерации.                           2. Общие требования      2.1. При  разработке  веб-сайтов государственных органов и органовместного самоуправления необходимо учитывать:     - перспективу интеграции всех информационных материалов веб-сайтовв Государственный Интернет Портал (http://www.gov.kg), рассматривая егокак  единую  сетевую  информационно-коммуникационную  инфраструктуру попредоставлению доступа к информации и распространению информации;     - необходимость  включения  в  инфраструктуру веб-сайтов государс-твенных органов и органов местного самоуправления механизмов  поддержа-ния постоянного диалога и взаимодействия с гражданским обществом по на-иболее актуальным вопросам и проблемам социально-экономического  разви-тия общества и государства;     - состав реальных  и  перспективных  потребностей  физических  (погруппам населения) и юридических лиц (по видам деятельности) в информа-ционных ресурсах и сервисах веб-сайтов;     - необходимость обеспечения гибкости и оперативности в настройке имодернизации инфраструктуры веб-сайтов для решения текущих  и  перспек-тивных задач государственных органов и органов местного самоуправления;     - необходимость включения  в  общедоступную  часть  инфраструктурывеб-сайтов  показателей  эффективности функционирования государственныхорганов и органов местного самоуправления;     - согласование с Интернет-стандартами: универсальное использованиеобщих спецификаций,  наиболее распространенных в Интернете и общеприня-тых  в  практике  построения информационных систем (подробнее в разделе"Требования к программному обеспечению").      2.2. Адреса веб-сайтов      2.2.1. Адрес веб-сайта государственного органа и  органа  местногосамоуправления  должен быть обязательно зарегистрирован в доменной зонеgov.kg и физически размещаться на сервере (хостинг) на территории  Кыр-гызской Республики. Государственный орган и орган местного самоуправле-ния может иметь адреса в других общедоступных доменах  верхнего  уровня(.com, .org, .net, .info и др.).     2.2.2. Веб-сайт государственного органа и органа местного  самоуп-равления  должен  быть  доступен  через Государственный Интернет Портал(http://www.gov.kg).     2.2.3. В  целях интеграции в мировые информационные ресурсы основ-ной адрес государственного органа и органа местного самоуправления дол-жен быть определен на английском языке с учетом мировой практики. Кромеэтого,  веб-сайты государственных органов и органов местного самоуправ-ления могут иметь дополнительные адреса,  включая адреса на других язы-ках.     2.2.4. Адреса веб-сайтов сателлитов должны быть доступны как доме-ны нижнего уровня к веб-сайтам государственных органов и органов  мест-ного самоуправления.     2.2.5. Адреса веб-сайтов отдельных управлений или отделов в  цент-ральном  аппарате  государственного органа должны быть доступны как от-дельные папки на веб-сайте государственного органа  и  органа  местногосамоуправления.     2.2.6. Все государственные органы и органы местного самоуправлениядолжны  иметь постоянные адреса для отдельных разделов веб-сайта таких,как новости, форум, вакансии, документы.     2.2.7. Территориальные подразделения государственных органов и ор-ганов местного самоуправления должны иметь  региональные  и  отраслевыеадреса как домен нижнего уровня от адреса региона, государственного ор-гана и органа местного самоуправления.     2.2.8. (РТ) В целях исключения киберсквоттинга (использования схо-жих имен в других целях третьими лицами) рекомендуется зарегистрироватьсхожие  имена веб-сайтов государственных органов и органов местного са-моуправления.      2.3. Языковая поддержка веб-сайта      Веб-сайт должен иметь две языковые версии: кыргызскую и русскую, атакже  может  иметь  английскую.  Версии  веб-сайта на различных языкахдолжны соответствовать версии веб-сайта на  кыргызском  языке.  Переводтекстовых  материалов на другой язык обеспечиваются владельцем веб-сай-та.     Для каждой  из  версий веб-сайта должны быть разработаны индивиду-альные шаблоны страниц,  сохраняющие общий стиль портала. Все графичес-кие элементы в шаблонах выполняются на соответствующем языке,  а струк-тура меню  и  других  навигационных  элементов  должна  соответствоватьструктуре  соответствующей версии.  Служебные поля и текстовые элементыинтерфейсов также должны иметь адекватный перевод.     Пользователь должен иметь возможность в любой момент при просмотревеб-сайта переключаться с одной версии на другую.  В случае,  если  припереключении  языка просматриваемая страница не будет иметь эквивалентав выбранной версии,  то должен происходить переход на  первую  страницутекущего раздела, а при ее отсутствии - на карту веб-сайта на выбранномязыке.      2.4. Модуль поиска и получения информации      Представленная на веб-сайте информация должна быть полной,  точнойи  актуальной.  Для  ее организации обычно применяют несколько методов:объявления об обновлениях, полнотекстовый поиск, иерархический рубрика-тор.     Поиск должен осуществляться с использованием  полнотекстового  ин-декса веб-сайта, обновление которого производится автоматически в соот-ветствии с заданным администратором веб-сайта графиком. При поиске дол-жен  поддерживаться  морфологический анализ вводимых пользователем словкыргызского (русского и английского) языка и поиск всех  их  словоформ.Система  должна обеспечивать возможность расширенного поиска с заданиемлогических отношений между словами (И,  ИЛИ, НЕ). Помимо общего поиска,на  веб-сайте  должны  быть  доступны  локальные поисковые интерфейсы ифильтры, предназначенные для поиска информации, специфической для конк-ретных разделов веб-сайта.      2.5. Модуль взаимодействия граждан и организаций          с государственными органами и органами местного          самоуправления      Данная функция обеспечивается набором сервисов,  позволяющих граж-данам и организациям запрашивать и получать по Интернету (полностью иличастично) необходимые справки или разрешения. Веб-сайт может также пре-доставить им возможность передавать в государственные органы  и  органыместного  самоуправления  предусмотренную  форму отчетности (налоговую,статистическую).  Помимо удобного интерфейса,  позволяющего гражданам ипредставителям  организаций с разным уровнем владения компьютером легкоосуществлять подготовку и  отправку  своих  сообщений,  система  должнаобеспечивать необходимую защиту конфиденциальной информации.  Необходи-мым является также модуль "Веб-опросы", который используется для изуче-ния предложений аудитории веб-сайта о приоритетности какой-либо пробле-мы, о методах и способах ее решения.      2.6. (РТ) Проведение государственными органами и органами местного          самоуправления мероприятий для граждан и организаций      Специальный блок  ("торговая площадка") веб-сайта может предостав-лять, при необходимости, информацию о проведении тендеров среди органи-заций  и предприятий на проведение тех или иных работ для государствен-ных нужд.  На веб-сайте публикуются объявления о тендере, условия учас-тия  в нем и набор специальных форм,  которые необходимо заполнить пре-тенденту.  Программное обеспечение портала помогает собрать поступающиезаявки и подвести итоги.           3. Требования к информационным материалам веб-сайта      Размещаемая на веб-сайте информация должна соответствовать законо-дательству Кыргызской Республики (Закон Кыргызской Республики "О гаран-тиях  и  свободе доступа к информации",  Закон Кыргызской Республики "Одоступе к информации,  находящейся в ведении государственных органов  иорганов  местного самоуправления Кыргызской Республики" и законодатель-ство о защите авторских прав),  уставу и/или положению соответствующегооргана.     Структура веб-сайта (портала) и конкретный состав размещаемой  ин-формации  должны быть подробно специфицированы в техническом задании наразработку веб-сайта (портала) и отражать специфику  конкретного  госу-дарственного органа и органа местного самоуправления.     Доступ к основной информации,  размещенной на официальном веб-сай-те, должен быть свободным и бесплатным.     3.1. Информационные материалы,  которые должны быть  размещены  навеб-сайте:     - полное официальное наименование или сокращенное наименование;     - положение  и/или устав государственного органа и органа местногосамоуправления (включая положения о структурных подразделениях);     - основные  нормативные документы,  определяющие функции и порядокработы государственного органа и органа местного самоуправления;     - нормативные  акты,  затрагивающие  права и обязанности граждан иорганизаций;     - сведения о признании утратившими силу нормативных правовых актовгосударственного органа и органа местного самоуправления;     - вопросы и ответы, обсуждение актуальных вопросов и проектов нор-мативных документов (форум);     - события  и  новости (сообщения пресс-службы о деятельности госу-дарственного органа и органа местного самоуправления);     - информация  о положении дел в отрасли или в сфере ведения (поли-тика и основные направления развития,  статистические данные, история идостижения отрасли и пр.);     - актуальные материалы,  публикуемые государственным органом и ор-ганом местного самоуправления в соответствии с их функциями;     - итоги деятельности за предыдущий год;     - планы по реализации задач по отрасли;     - рекомендации физическим или  юридическим  лицам  по  решению  ихпроблем (рекомендуется собрать их в типовые "сценарии");     - типовые документы (заявки,  бланки и инструкции по  их  заполне-нию);     - вакансии (информация об открытых вакансиях), порядок поступленияна  работу (информация о порядке поступления на государственную и муни-ципальную службу, требования), необходимые документы при поступлении наработу (реестр файлов, содержащих перечень документов и форм, необходи-мых для подачи кандидатом);     - информация о проведении тендеров на закупку товаров и услуг;     - прием отчетов,  писем,  заявлений, жалоб и других форм обращенийот  юридических  и  физических лиц с использованием электронно-цифровойподписи;     - контакты (реестр контактной информации: почтовые адреса, веб-ад-реса, адреса электронной почты, телефоны, факсы);     - исчерпывающая информация о расположении, распорядке работы;     - общие сведения о руководителях и  график  приема  руководителямигосударственного органа и органа местного самоуправления;     - информация о подведомственных органах и организациях;     - информация об участии в республиканских и международных програм-мах и проектах;     - графические иллюстрации и фото-галерея (по возможности);     - поиск по разделам;     - сервис-услуги,  предлагаемые  государственным  органом и органомместного самоуправления для населения, частного сектора и пользователейИнтернета.     Кроме базовых информационных услуг,  государственный орган и органместного  самоуправления могут оказывать через официальный веб-сайт до-полнительные услуги на платной основе в порядке,  установленном законо-дательством Кыргызской Республики.     Ссылка на официальный веб-сайт обязательна при  использовании  ин-формационных материалов.      3.2. Общие требования к подготовке и размещению информационных          материалов      Подготовка и размещение информационных материалов должны соответс-твовать  требованиям  к публичным (общедоступным) сведениям,  законода-тельству Кыргызской Республики  в  области  регулирования  электронноговзаимодействия  и размещения информации в сети Интернет.  Одной из важ-нейших особенностей размещаемых материалов государственными органами  иорганами  местного  самоуправления  в сети Интернет является открытостьсведений.  Сведения не должны содержать в себе информацию, отнесенную кгосударственной тайне и конфиденциальной информации,  а также не должнысоставлять государственную тайну по совокупности.     Все размещаемые материалы в сети Интернет должны содержать фамилиюи должность сотрудника,  опубликовавшего документ на веб-сайте,  и датуопубликования  документа,  при необходимости с указанием срока действияданного документа.      3.3. Требования к качеству информационных материалов      Материалы, размещаемые в сети Интернет, должны:     - иметь версию для печати;     - соответствовать требованиям,  предъявляемым к публикуемым сведе-ниям о деятельности органов государственной власти;     - иметь дату и регулярно обновляться.  Частота обновления устанав-ливается государственным органом и органом местного самоуправления;     - должны точно отражать текущее состояние события,  быть достовер-ными. В случае обнаружения ошибок и неточностей в материале ответствен-ные сотрудники должны принять меры для публикации исправленного матери-ала  и  дополнительного информирования посетителей о факте исправления.Новый (исправленный) документ сопровождается обязательным комментарием;     - не содержать ошибок (грамматических, орфографических, пунктуаци-онных, стилистических, смысловых);     - быть представлены на государственном и официальном языках.  Офи-циальный веб-сайт может иметь версии на других языках;     - соответствие формы и содержания. Материал, относящийся по содер-жанию к одному типу информации,  не может быть отнесен к другому типу идолжен быть размещен в соответствующем разделе;     - оперативность, материал должен размещаться в сети Интернет в со-ответствии с установленными сроками публикации;     - соответствие формы материала и реквизитного состава.     Государственным орган и орган местного самоуправления:     - регламентируют круг лиц (подразделения), по согласованию с соот-ветствующим подразделением Аппарата Правительства Кыргызской Республикидля определения ответственных за формирование,  размещение, а также об-новление информации, содержащейся на официальном веб-сайте этой органи-зации;     - принимают  соответствующие меры защиты по предотвращению уничто-жения,  блокировки, искажения, подделки информации, размещенной на офи-циальном веб-сайте, и других форм несанкционированного вмешательства.     Информация, размещаемая на официальном веб-сайте, имеет равнознач-ную силу с информацией, публикуемой в средствах массовой информации.                 4. Требования к программному обеспечению веб-сайта      4.1. Общие требования      В зависимости  от  требуемой сложности сервисов и масштаба решениявеб-сайт может включать компоненты различного назначения. Веб-сайт раз-мещается  на  компьютере  или кластере компьютеров,  имеющих скоростноепостоянное соединение с Интернетом.     Для работы  веб-сайта  необходима  серверная операционная система,обеспечивающая надежность работы,  возможность параллельного исполнениямножества задач, поддержку транзакций.     Для работы веб-сайта необходим также веб-сервер.  Это  может  бытьпросто  программный сервер для доставки пользователям страниц по Интер-нет-протоколу.  Если требуется высокая адаптация к  пиковым  нагрузкам,возможность персонификации демонстрируемых страниц, обеспечение сложныхделовых операций, применяется специальный сервер приложений со встроен-ными элементами бизнес-логики.     Веб-сайт должен  содержать  две  системы  -   систему   управлениявеб-сайтом (структура,  дизайн, навигация) и систему управления контен-том (публикация и корректирование информации,  динамическое  обновлениессылок в разделах).     Вся информация веб-сайта должна размещаться в базе данных, в кото-рой хранится весь контент,  шаблоны страниц и служебная информация. Этообеспечит удобство хранения и модификации,  а также поиска и предостав-ления материалов.     В случае, если через веб-сайт идет большой объем запросов, требую-щих обработки несколькими служащими или отделами и контроля исполнения,или если веб-сайт представляет в сети Интернет несколько  государствен-ных учреждений,  необходимо использование сервера интеграции приложенийили коммуникационного "моста" ("шлюза") между  многими  информационнымиисточниками.      4.2. Соответствие стандартам      При разработке  программного  обеспечения для веб-сайта необходимомаксимально широко использовать официальные и открытые стандарты,  наи-более распространенные в Интернете и общепринятые в практике построенияинформационных систем организаций/предприятий.  Предпочтение должно от-даваться архитектурным решениям и программным продуктам, уже доказавшимсвою пригодность при решении подобных задач:     - применение  веб-обозревателей  в  качестве  основного интерфейсадоступа к данным из информационных систем государственного органа и ор-гана местного самоуправления. Другие интерфейсы разрешаются к использо-ванию,  но только в качестве дополнения к  технологиям,  основанным  навеб-обозревателях;     - снабжение метаданными всех государственных информационных ресур-сов, представляемых в сети Интернет;     - развитие и принятие стандарта метаданных (государственный  стан-дарт метаданных), облегчающего публикацию и поиск информации;     - развитие и сопровождение перечня государственных  категорий  ин-формации (Government Category List);     - обязательность выполнения требований стандарта  для  всех  госу-дарственных органов и органов местного самоуправления.      4.2.1. (РТ) Стандарты метаданных      В целях  интеграции государственных информационных систем,  помимостандартизации документов и инфраструктуры интеграции в виде  программ-ного обеспечения, необходима стандартизация описания данных. Метаданныеимеют важное значение для обеспечения эффективности  поиска  информациина веб-сайте (портале), описания слабоструктурированной информации (до-кументов), создания архивов с записями электронных документов.     За основу взято,  так называемое "Дублинское ядро",  включающее 15элементов описания информации;     - заголовок;     - автор или создатель;     - тема и ключевые слова;     - описание;     - публикатор;     - другие контрибуторы;     - дата;     - тип ресурса;     - формат;     - идентификатор ресурса;     - источник;     - язык;     - связи;     - область (coverage);     - управление правами.     Помимо самих элементов в "Дублинском ядре" имеются,  так  называе-мые, уточнения элементов, например: "Дата создания", "Дата публикации","Дата окончания действия" и другие.     Рекомендуется не  только  использовать это ядро,  но и добавлять кнему любые дополнительные  элементы,  которые  считаются  необходимыми.Первым инструментом при поиске информации,  как правило, является прос-мотр категорий.      4.3. Масштабируемость      При проектировании и реализации решения необходимо оценить вероят-ную  интенсивность  его использования всеми категориями пользователей инеобходимые для этого аппаратные и программные ресурсы.  В то же  времярешение должно быть спроектировано таким образом,  чтобы не предъявлятьчрезмерных требований к аппаратному и базовому программному обеспечениюна  начальном  этапе использования,  но допускать увеличение производи-тельности по мере надобности простым добавлением  необходимых  вычисли-тельных  ресурсов.  Небольшое изменение в структуре веб-сайта не должнотребовать коренной перестройки самой системы.  Легкость  пользования  -операторам  достаточно обладать элементарными навыками работы с тексто-выми редакторами, поддержку системы разработчиками и доступность разра-ботчиков в "офф-лайне".      4.4. Расширяемость      Добавление новых  функциональных  возможностей,  как  правило,  недолжно сопровождаться изменениями в ранее разработанной и эксплуатируе-мой части. Взаимодействие с внешними информационными системами, при не-обходимости,  должно строиться на использовании  общепринятых  открытыхстандартов передачи и структурирования информации.      4.5. Политика безопасности      Должна быть  разработана  концепция  обеспечения защиты решения отнесанкционированного доступа.  Она должна базироваться на сочетании на-дежных базовых программных продуктов с возможностью подключения необхо-димого дополнительного специализированного программного  обеспечения  иаппаратных  средств соответствующего установленным нормам и требованиямв этой области.      4.6. Базовое программное обеспечение      Должно быть достаточно распространенным и проверенным на  подобныхпроектах и обеспечено необходимой сервисной поддержкой.  Должна сущест-вовать система подготовки специалистов по его использованию.      4.7. Система управления веб-сайтом      Помимо системы управления веб-сайтом (структура,  дизайн,  навига-ция)  необходима система управления контентом (публикация и корректиро-вание информации, динамическое обновление ссылок в разделах).     Система управления  контентом  позволяет  служащим,  не являющимсяспециалистами в информационных технологиях, публиковать документы быст-ро и качественно, а также поддерживать их актуальность.     Система должна управляться через веб-интерфейс,  что дает  возмож-ность "ведения веб-сайта" несколькими пользователями из разных мест.     Страницы администраторского интерфейса должны выполняться с  мини-мальным  использованием  декоративных  графических  элементов  и должныобеспечивать наглядное представление имеющейся информации и быстрый пе-реход к основным разделам и функциям системы.      4.8. Информационные сообщения и сообщения об ошибках      Необходимо предусмотреть веб-страницы, предназначенные для отобра-жения различных системных сообщений в аварийных ситуациях:     - неверно введенного URL (404 Not found);     - попытка несанкционированного доступа (403 Forbidden  и  401  Notauthorized);     - ошибка сервера (500 Internal Server Error).     Эти страницы должны содержать:     - элементы корпоративной идентификации;     - заголовок сообщения;     - поясняющий текст;     - ссылку (кнопку, графический элемент) для возврата к обычному ре-жиму просмотра или набор ссылок для выбора какого-либо действия в ответна сообщение.      4.9. Веб-форум      Интерактивный раздел позволяет посетителям размещать новые сообще-ния,  отвечать на существующие сообщения,  читать ответы или  сообщениядругих пользователей.  Связи между сообщениями и ответами на них должныотображаться в виде иерархической древовидной структуры.     Пользователь должен иметь возможность просматривать полностью раз-вернутое дерево сообщений с заголовками и сами сообщения по их заголов-ку,  сворачивать  и разворачивать отдельные ветви обсуждения.  Корневыесообщения форума должны сортироваться по усмотрению пользователя.     При добавлении сообщения или ответа пользователь должен указать:     - имя автора;     - адрес электронной почты;     - заголовок (тему) сообщения;     - текст сообщения.  Вводится в многострочном поле, теги и спецсим-волы в тексте сообщений должны фильтроваться.     При добавлении  сообщений  в  базе  данных должен регистрироватьсяIP-адрес отправителя, видимый только администраторам системы. Для авто-ризованных пользователей в поля формы должны автоматически подставлять-ся имя и адрес электронной почты.     При добавлении  сообщений должен быть предусмотрен фильтр на пред-мет недопущения использования нецензурных  выражений.  При  обнаруженииненормативной  лексики  в тексте пользователю должен выдаваться отказ впубликации с предложением вернуться к редактированию сообщения.     Администратор должен иметь возможность просматривать дерево обсуж-дений и выполнять следующие действия:     - просматривать  все  поля сообщений (включая IP-адреса отправите-лей);     - удалять некорректные сообщения;     - блокировать отправку пользовательских сообщений с  определеннымиименами, отправленных с определенных IP-адресов, с указанием определен-ных почтовых адресов.      4.10. Списки рассылки      В программном обеспечении веб-сайта необходимо предусмотреть  сис-тему  ведения  списков рассылки.  Это позволит распространять текстовуюинформацию (а также любую другую информацию в виде вложений) по  элект-ронной почте.      4.11. Работа с электронной почтой      Веб-сайт (портал)  должен  обеспечить пользователям способ связи сгосударственными органами и органами местного самоуправления через  оп-ции электронной почты. Рекомендуется создавать и обновлять раздел "кон-такты", где будет размещена контактная информация об организации.     При отправке электронной почты в конце сообщения обязательно долж-на быть указана фамилия,  должность,  название организации,  контактныетелефоны, адрес электронной почты и веб-адрес государственного органа иоргана местного самоуправления.     Исходящие сообщения  электронной почты,  отправляемые другим орга-нам,  должны содержать следующую информацию:  имя отправителя, названиеорганизации,  телефон и факс с кодом,  (добавочный номер), почтовый ад-рес, адрес электронной почты и веб-сайта.     При пересылке писем внутри государственных органов и органов мест-ного самоуправления должна быть включена функция подтверждения  получе-ния сообщения.      4.12. Сбор статистики      Анализ посещаемости  веб-сайта осуществляется с использованием од-ной или нескольких независимых систем сбора  статистики,  принадлежащихтретьим  сторонам  и  определяемых владельцем веб-сайта.  Подключение ксистеме статистики осуществляется путем размещения кода и  графическогоэлемента ("счетчика") системы на всех (в том числе программно генериру-емых) страницах веб-сайта.  Регистрация веб-сайта в системах статистикипроизводится на этапе тестовой эксплуатации.     Статистика должна отражать следующие сведения о посетителях:     - общее количество посетителей;     - количество посетителей из регионов;     - время посещения;     - время, проведенное на веб-сайте;     - посещаемость страниц;     - с каких веб-сайтов произошел переход и другие.                         5. Требования к дизайну      5.1. Основные требования      Веб-сайт должен обладать оригинальным графическим дизайном,  обес-печивающим надлежащую функциональность.  Для веб-сайта должен быть раз-работан набор уникальных элементов фирменного стиля и визуальной  иден-тификации: знак, логотип, цветовое решение, условные значки для элемен-тов интерфейса.     Дизайн должен  обеспечивать соответствие следующим основным требо-ваниям:     - графические  элементы  должны  быть выполнены с учетом спецификипредставления графической информации на веб-страницах;     - доступ  к  основной информации должен быть максимально быстрым ивнимание пользователя должно концентрироваться на наиболее важных нави-гационных элементах;     - основная информация,  меню и другие  элементы  навигации  должныбыть доступны без горизонтального прокручивания полностью открытого ок-на браузера;     - на  главной  странице  необходимо  использовать систему блоков счастью информации из разных разделов со ссылками "подробнее".  Это поз-волит делать акценты на ту или иную информацию,  направлять пользовате-лей в нужный раздел;     - навигация по разделам должна быть предельно интуитивно-понятной;     - следует уделить должное внимание  заголовкам  и  титулам.  Оченьважно учесть систему отступов и выравниваний.  Необходимо иметь опреде-ленные принципы в верстке заголовков,  выделений,  абзацев, чтобы текстправильно и легко воспринимался;     При разработке дизайна веб-сайта  необходимо  учитывать  следующиепринципы:     - системный подход к работе над дизайном, обобщение передовых тен-денций;     - концентрация на посетителе и на информации  (user  centered  de-sign);     - легкость в навигации по ресурсу (easy navigation);     - легкость в восприятии информации посетителями web-сайта;     - минимальный "вес" страниц (в килобайтном отношении);     - соблюдение повторяемости элементов внутри системы (модульность);     - качественная и детальная проработка всей графики;     - при  использовании на главной и других страницах иллюстративногообраза должно быть соответствие теме раздела и не высокий объем  файловкартинки. Обязательно стилевое единство иллюстраций и всего оформления;     - изобразительные элементы и даже просто цвет и тон фона не должнымешать читаемости текстовых объектов;     - изобразительные объекты не должны вытеснять основную  информациюза пределы первого окна.      5.2. Основные информационные и навигационные элементы веб-сайта      Дизайн (расположение информационных блоков, визуальное оформление)главной страницы может отличаться от дизайна типовых страниц с сохране-нием стилевого единства веб-сайта.      5.2.1. Модуль идентификации и базовой навигации      Располагается в  верхней части всех страниц веб-сайта.  Включает всебя:     - фирменный знак, логотип;     - ссылку на главную страницу веб-сайта (которая может быть  совме-щена с фирменным знаком/логотипом, кроме первой страницы);     - ссылку на карту веб-сайта;     - ссылку-переключатель между кыргызской, русской и английской вер-сиями;     - набор ссылок на фиксированные разделы веб-сайта (подписка на но-вости и т.п.);     - набор ссылок на веб-сайты сателлиты;     - поле поиска.     Элементы модуля  могут быть снабжены (или заменены администраторомвеб-сайта при эксплуатации веб-сайта) условными значками (иконками) дляоблегчения понимания смысла ссылок.      5.2.2. Контент-меню      Автоматически генерируемый  текстовый  список  ссылок  на основныеразделы веб-сайта.      5.2.3. Блок основного текста      Главная информационная часть страницы,  сформатированная  в  соот-ветствии с дизайном веб-сайта. В блоке размещается основная текстовая ииллюстративная информация веб-сайта, сообщения и таблицы, сгенерирован-ные  программным  путем  в динамических разделах,  вспомогательное менюподразделов (второй и последующие уровни вложения), формы для ввода ин-формации пользователем и т.д.      5.2.4. Вспомогательные страницы (текстовый документ)      Документы, имеющие строгий формат (бланки,  образцы договоров) илипредназначенные главным образом для распечатки, выводятся на странице сминимальным набором элементов оформления и навигации.      5.2.5. Нижний колонтитул      Элемент, замыкающий  страницы и обеспечивающий их целостное стиле-вое восприятие. По мере необходимости в нижнем колонтитуле могут разме-щаться вспомогательные информационные и навигационные элементы:     - дублирующие текстовые ссылки на важнейшие разделы и подразделы;     - счетчики рейтинговых и статистических систем, логотипы партнерови другие;     - основные контактные данные, адреса электронной почты;     - авторские права (копирайт) и ссылки на легитимную информацию.      5.2.6. Навигационные элементы      Пользовательский интерфейс веб-сайтов должен обеспечивать  нагляд-ное, интуитивно понятное представление структуры размещенной на нем ин-формации,  быстрый и логичный переход к разделам и страницам. Навигаци-онные  элементы должны обеспечивать однозначное понимание пользователемих смысла:  ссылки на страницы должны быть снабжены заголовками, услов-ные обозначения соответствовать общепринятым.  Графические элементы на-вигации должны быть снабжены альтернативной подписью.     Все ссылки на собственные страницы должны открываться в том же ок-не браузера, кроме исключительных случаев, прямо упомянутых в настоящихЕдиных требованиях. В случае, если на веб-сайте содержится ссылка спра-вочного характера на другой веб-сайт,  она должна открываться  в  новомокне.      5.2.7. Навигация по многостраничным документам      Документы значительного объема, линейно связанные страницы (напри-мер,  статьи или новости в хронологическом порядке),  а также  индексы,списки и результаты поиска,  включающие большое число элементов, должныразбиваться на несколько страниц.  Для навигации по страницам использу-ются гиперссылки, размещаемые в блоке основного текста.     Для ориентации пользователя в местонахождении внутри многостранич-ного документа может использоваться один из нижеследующих вариантов:     - номер текущей страницы и общее количество страниц;     - список  страниц для быстрого перемещения (текущая страница выде-ляется шрифтом или цветом).                  6. Рекомендации для Государственного                   Интернет Портала (далее - ГИП)      6.1. (РТ) Основные функции ГИП должны заключаться в следующем:     - быстрое развертывание электронных услуг.  Например,  модификацияуже  существующих систем государственных органов и органов местного са-моуправления,  направленная на расширение их возможностей для массовогопредоставления услуг;     - свободная, нежесткая связь между клиентской и серверной частями,что создает возможность для их независимого развития;     - исключение дублирования технических средств и услуг, необходимыхдля  обеспечения взаимодействия отдельных государственных органов и ор-ганов местного самоуправления с гражданами по Интернету;     - создание  основы  для предоставления интегрированных услуг путемцентрализации услуг аутентификации и организации взаимодействия со мно-гими государственными органами и органами местного самоуправления;     - стимулирование того, чтобы частный сектор, государственные орга-ны  и органы местного самоуправления разрабатывали собственные приложе-ния,  которые могут взаимодействовать с информационными системами цент-ральных органов власти на стандартной единообразной основе.     6.2. (РТ) На основе вышеуказанных функций будущая архитектура  ГИПдолжна включать следующие компоненты:     - объединенные услуги аутентификации и авторизации  для  государс-твенных органов и органов местного самоуправления, что дает пользовате-лям возможность работать с любыми информационными  системами  соответс-твующих организаций по Интернету в защищенном режиме, на основе исполь-зования единого набора сертификатов с помощью любого устройства,  в лю-бом месте и в любое время;     - простое средство создания веб-форм,  предназначенных для  подачидокументов. Предоставляет разработчикам программного обеспечения единыемеханизмы, позволяющие осуществлять передачу данных в ГИП;     - помимо создания механизмов для входящих документов,  ГИП создаетусловия для межведомственного взаимодействия и коммуникаций;     - единый  механизм  правил,  который реализован в виде веб-служб ипредоставляет правила обработки документа,  доступные для всех  систем.Он осуществляет проверку правильности полей,  соответствие схемам доку-ментов и бизнес-правилам.  С помощью данного  механизма  обеспечиваетсяединообразное использование во всех информационных системах одних и техже правил проверки на соответствие;     - создание основы для оказания услуг на базе "жизненных эпизодов".ГИП должен предлагать всем сторонам, вовлеченным в процесс предоставле-ния информации и услуг, соответствующий интерфейс. Поэтому, пользовате-лю потребуется один-единственный раз ввести  свои  данные,  после  чегоможно  быть  уверенным в том,  что все заинтересованные стороны получатэту информацию.  Например,  при создании новой компании необходимо лишьраз  отправить через единый интерфейс по сути одну и ту же информацию вналоговую инспекцию,  таможенную инспекцию и другие государственные ор-ганы и органы местного самоуправления;     - ГИП должен реализовать архитектуру,  которую можно охарактеризо-вать как "слабо связанная интеграция" между клиентскими системами,  гдевводятся формы, и серверными системами. Веб-формы могут со временем из-меняться, становиться более сложными в целях расширения их функциональ-ных возможностей, а также предоставляться новым государственным органами  органам  местного самоуправления по мере их подключения к онлайновымсистемам.  Серверные системы могут быть модернизированы  или  изменены,что не оказывает никакого влияния на веб-формы;     - реализация единой структуры для создания электронных услуг,  уп-равления ими и их поддержки.     6.3. (РТ) Ниже приведен неполный список  таких  сервисов,  которыедолжны быть внедрены через ГИП:     - общие презентационные сервисы. Брэндинг (продвижение единого ди-зайна,  наименования портала и пр.), единство стиля, навигация, простойпоиск, обратная связь, обеспечение безопасности обмена, карта веб-сайтаи другие;     - общие функции. Поддержка широкого спектра устройств доступа, ка-тегоризация и метаданные,  глобальный поиск, поддержка различных языков(и перевод),  управление формами,  управление контентом,  идентификацияпользователей,  аутентификация и авторизация,  инфраструктура публичныхключей PKI, служба помощи Help desk, поддержка, хостинг и другие;     - общая информация. "Как сделать это?". Календари, список вакансийна государственную и муниципальную  службу,  справочник  организаций  иконтактов, полезные и часто востребованные ссылки, планы расположения иподъезда,  правила, информация по мероприятиям и кампаниям, сбор мненийграждан, дискуссионные форумы и другие;     - сервисы для государственных и муниципальных  служащих.  Правила,медицинское  страхование,  журнал контроля рабочего времени,  зарплата,отчеты о затратах и командировках, государственных закупках, аналитика,отчеты, внутренние библиотеки документов и дискуссионные форумы, управ-ление проектами и другие;     - презентация персональной информации. Регистрация пользователей ипосредников, явная и неявная персонификация, единая регистрация (singlesign on),  электронная почта,  подписка,  новостные листки,  "позвонитемне" (запрос о том,  чтобы с гражданином связался кто-либо из государс-твенных или муниципальных служащих), "служба мгновенной пересылки сооб-щений" и другие;     - функции  электронной  коммерции.  Электронная пересылка средств,обработка заказов,  закупки,  каталоги,  аукционы, "электронные галереимагазинов",  интерфейс в системы электронного обмена документами и фак-совые службы и другие;     - локальная  информация.  Погода (суммарная и оперативная информа-ция),  спортивные мероприятия, лотереи, новости (суммарные, оперативныеи новостные ленты, дорожное движение (статическая картина и веб-камеры,туризм,  финансы, домашняя страница пользователя, местный бизнес, мест-ное образование,  местное здравоохранение,  местные силы правопорядка идругие;     - государственные и муниципальные услуги. Выдача лицензий на веде-ние бизнеса и профессиональную деятельность,  регистрация ценных бумаг,регистрация  автомобилей,  подача документов и расписание работы судов,юридическая информация,  отслеживание платежей, резервирование туристи-ческих ресурсов,  запросы по налогам и их оплата, информация о потерян-ных и найденных вещах, оплата коммунальных платежей, подоходные налоги,выпуск  ценных  бумаг,  аукционы продажи государственной собственности,поиск работы, анализ потребностей в обучении, помощь в получении льгот,оплата штрафов, уведомления о нарушениях и другие.                                7. Заключение      Основные организационные вопросы, которые необходимо решить в про-цессе внедрения Единых требований:     - тщательное  планирование и контроль развертывания и эксплуатациивеб-сайта;     - повышение компьютерной грамотности широкого круга служащих;     - правильный выбор исполнителя проекта;     - обеспечение  соблюдения  авторских  прав и прав собственности наинтеллектуальный продукт, в том числе принадлежащий государству (напри-мер, базы данных с конфиденциальной информацией о гражданах);     - оптимальный выбор аппаратной и программной платформ.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cnnccnrheissiphn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dalil.kg/document/58776</w:t>
      </w:r>
    </w:hyperlink>
  </w:p>
  <w:p>
    <w:pPr>
      <w:spacing w:after="0" w:before="40"/>
      <w:jc w:val="center"/>
    </w:pPr>
    <w:hyperlink w:history="1" r:id="rIdejcbpe5qf6sgxaie_fe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ndfpzkjg2np-hc7qsmf" Type="http://schemas.openxmlformats.org/officeDocument/2006/relationships/hyperlink" Target="https://dalil.kg/document/159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cnnccnrheissiphnwfo" Type="http://schemas.openxmlformats.org/officeDocument/2006/relationships/hyperlink" Target="https://dalil.kg/document/58776" TargetMode="External"/><Relationship Id="rIdejcbpe5qf6sgxaie_fe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2026-09-28T18:32:34.918Z</dcterms:created>
  <dcterms:modified xsi:type="dcterms:W3CDTF">2026-09-28T18:32:34.918Z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