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op90hs57juzad-0ci8py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октября 1998 года N 656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первоочередных мерах по переходу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международные стандарты и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порядка применения технических регламентов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реализации Программы мер по реализации послания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Жогорку Кенешу  Кыргызской  Республики  от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  1997  года "Об экономической политике  государства   в 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году"   и  обеспечению   стабильного  развития  экономики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на    1997-1998   годы,    утвержденной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  от  5  декабря 1997 года N  714,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выполнения  условий  всемирной  Торговой  Организации  (ВТО)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прилагаемую </w:t>
      </w:r>
      <w:hyperlink w:history="1" r:id="rIduayd1ckwtk6ljeaqm6vo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0"/>
          <w:szCs w:val="20"/>
        </w:rPr>
        <w:t xml:space="preserve"> первоочередных мер по  переходу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международные  стандарты и совершенствованию  порядка 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областным  государственным  администрациям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города  Бишкек,   хозяйствующим  субъектам  всех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выполнение мер, предусмотренных Программой;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включать в государственные программы  инвестиций  и  технические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   по  развитию  приоритетных отраслей и производств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(услуг)   разделы   нормативного   обеспечения   в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ежеквартально,  в срок до 10 числа первого месяца, следующего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отчетным,   представлять в Государственную инспекцию по стандартизации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метрологии  при Правительстве Кыргызской Республики  информацию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 выполнения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Возложить  на  Государственную инспекцию по  стандартизации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метрологии при Правительстве Кыргызской Республики общее руководство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координацию работ по выполнению Соглашения по техническим  барьерам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  (ТБТ  ВТО),  а  на  Министерство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Министерство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Соглашения по применению санитарных и  фитосанитарных 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(SPS ВТО).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Государственной инспекции по стандартизации  и  метрологии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Республики,  Государственной  инспекции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архитектуре  и строительству при Правительстве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охраны окружающей среды Кыргызской Республики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 международных стандартов,  в том  числе  стандартов  ИСО,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МЭК, стандартов  и директив Европейского Союза,  их перевод на русский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язык,  распространение  заинтересованным организациям  на   договорной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 и введение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  финансов  Кыргызской  Республики  предусматривать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ежегодное   выделение бюджетных средств для внесения членских 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участие  Кыргызской  Республики  в  международных  (региональных)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  по стандартизации,  приобретения (закупки)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стандартов,  их перевода и переоформления в государственные  стандарты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Государственному комитету Кыргызской Республики по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   и    экономическому   развитию   оказывать   содействие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инспекции  по  стандартизации   и   метрологии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  Республики,  министерствам,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   и  административным  ведомствам  в  изыскании 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  для   выполнения  отраслевых  программ  разработки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пересмотра  стандартов и технических регламентов,  ориентированных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 стандарты и нормы.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Утверждена</w:t>
      </w:r>
    </w:p>
    <w:p>
      <w:pPr>
        <w:spacing w:after="120"/>
        <w:jc w:val="both"/>
      </w:pPr>
      <w:hyperlink w:history="1" r:id="rIdek0n2gm_eet3cndxyzji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от 7 октября 1998 года N 656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первоочередных мер по переходу на международные стандарты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 совершенствованию порядка применения технических регламентов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N|        Содержание мероприятий            |  Сроки   | Ответственные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 |выполнения| 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-|------------------------------------------|----------|---------------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1|Разработать и утвердить по согласованию с |1998-1999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|Кыргызстандартом отраслевые Программы     |г.г.      |ведомства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|разработки и пересмотра стандартов 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|технических регламентов, ориентированных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 международные стандарты (нормы), в том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|числе:     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на продукцию агропромышленного комплекса|I квартал |Минсельводхоз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 |1999 г.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на машиностроительную продукцию,        |I квартал |Минвнешторгпром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|продукцию легкой промышленности           |1999 г.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в области охраны окружающей среды       |I квартал |Министерство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|(разработка экологических норм; введение  |1999 г.   |охраны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|международных стандартов в области охраны |          |окружающей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|окружающей среды ИСО 14000;               |          |среды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|совершенствование системы стандартов в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|области охраны окружающей среды - ГОСТ 17)|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строительство и продукция промышленности|IV квартал|Государственная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|строительных материалов (корректировка)   |1998 г.   |инспекция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 |          |архитектуре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 |          |строительству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транспорт и связь                       |I квартал |Министерство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 |1999 г.   |транспорта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 |          |коммуникаций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2|Внести в Правительство Кыргызской         |IV квартал|Министерства,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 предложения в проект плана     |1998 г.   |ведомства,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|законопроектных работ на 1999 год по      |          |Минюст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|разработке законов о качестве и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|безопасности однородных видов продукции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3|Изучить практику работы международных     |1998-1999 |Кыргызстандарт,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|организаций, включая Международный Союз   |г.г.    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|телекоммуникаций, Комиссию по кодексу     |          |ведомства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|продуктов питания, международное бюро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|эпизоотий, международных организаций по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|стандартизации, с целью развития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|сотрудничества с ними и обеспечения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|Государственного фонда стандартов и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|технических регламентов нормами этих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|организаций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4|Утвердить по согласованию с               |I квартал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|Кыргызстандартом Правила разработки,      |1999 г.   |органы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|принятия и применения технических         |          |госнадзора,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|регламентов органов государственного      |          |утверждающие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|управления (надзора), в том числе:        |          |технические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            |          |регламенты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санитарных, медико-биологических,       |IV квартал|Минздрав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|медицинских правил и норм                 |1998 г.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ветеринарных и фитосанитарных правил и  |I квартал |Минсельводхоз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|норм                                      |1999 г.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 экологических правил и норм             |  -//-    |Минохраны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 |          |окружающей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 |          |среды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5|Провести анализ действующих стандартов и  |II        |Кыргызстандарт,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|технических регламентов на соответствие   |полугодие |органы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|международных стандартов (норм) на        |1998 г.   |госнадзора,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|продукцию, работы и услуги приоритетных   |          |утверждающие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|отраслей, обеспечив ссылки в технических  |          |технические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|регламентах на стандарты, а в стандартах -|          |регламенты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 технические регламенты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6|Организовать работу по обучению           |II        |Кыргызский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|специалистов министерств, ведомств,       |полугодие |филиал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|предприятий по практическим мерам         |1998 г.   |Академии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|реализации Соглашений по техническим      |          |стандартизации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|барьерам в торговле и применению          |          |и метрологии,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|санитарных и фитосанитарных мер           |        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 |          |ведомства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7|Провести оценку готовности и полноты      |II квартал|Кыргызстандарт,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|выполнения в Кыргызской Республике Кодекса|1999 г.   |Государственная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|установившейся практики разработки,       |          |инспекция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|принятия и применения стандартов и        |          |архитектуре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|направить соответствующее уведомление в   |          |строительству,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|Международную организацию по              |          |Минохраны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|стандартизации                            |          |окружающей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 |          |среды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qdhbrhvxk0qwwjj_9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dalil.kg/document/5900</w:t>
      </w:r>
    </w:hyperlink>
  </w:p>
  <w:p>
    <w:pPr>
      <w:spacing w:after="0" w:before="40"/>
      <w:jc w:val="center"/>
    </w:pPr>
    <w:hyperlink w:history="1" r:id="rIdn3k9h8oylnu1ddx0ic3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90hs57juzad-0ci8pyy" Type="http://schemas.openxmlformats.org/officeDocument/2006/relationships/hyperlink" Target="https://dalil.kg/document/158975" TargetMode="External"/><Relationship Id="rIduayd1ckwtk6ljeaqm6vol" Type="http://schemas.openxmlformats.org/officeDocument/2006/relationships/hyperlink" Target="https://dalil.kg/document/5900#1" TargetMode="External"/><Relationship Id="rIdek0n2gm_eet3cndxyzjip" Type="http://schemas.openxmlformats.org/officeDocument/2006/relationships/hyperlink" Target="https://dalil.kg/document/59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qdhbrhvxk0qwwjj_9z6" Type="http://schemas.openxmlformats.org/officeDocument/2006/relationships/hyperlink" Target="https://dalil.kg/document/5900" TargetMode="External"/><Relationship Id="rIdn3k9h8oylnu1ddx0ic3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2026-09-23T18:55:05.995Z</dcterms:created>
  <dcterms:modified xsi:type="dcterms:W3CDTF">2026-09-23T18:55:05.995Z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