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19 декабря 1997 года № 92                    ЗАКОН КЫРГЫЗСКОЙ РЕСПУБЛИКИ               О присоединении Кыргызской Республики        к Международной Конвенции о согласовании условий        проведения контроля грузов на границах Принят Законодательным собраниемЖогорку  Кенеша  Кыргызской Республики       13  октября  1997 года Одобрен Собранием народных представителейЖогорку  Кенеша  Кыргызской Республики          28  ноября  1997 года     Статья 1.     Присоединиться  к  Международной </w:t>
      </w:r>
      <w:hyperlink w:history="1" r:id="rIdvmv_azsxd1d63bguwozqf">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согласованииусловий проведения контроля грузов на границах от 1982 года.     Статья 2.     Поручить  Министерству иностранных дел Кыргызской  Республикидепонировать   грамоту   о  присоединении  депозитарию,   которымявляется Генеральный секретарь ООН.     Статья 3.     Настоящий  Закон  вступает  в  силу  с  момента опубликования.("Эркин-Тоо" от 31 декабря 1997 года № 117-118).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ahfvvuj_yzqqnzxyej8f">
      <w:r>
        <w:rPr>
          <w:rFonts w:ascii="Arial" w:cs="Arial" w:eastAsia="Arial" w:hAnsi="Arial"/>
          <w:color w:val="132D3F"/>
          <w:sz w:val="16"/>
          <w:szCs w:val="16"/>
          <w:u w:val="single"/>
        </w:rPr>
        <w:t xml:space="preserve">dalil.kg/document/592</w:t>
      </w:r>
    </w:hyperlink>
  </w:p>
  <w:p>
    <w:pPr>
      <w:spacing w:after="0" w:before="40"/>
      <w:jc w:val="center"/>
    </w:pPr>
    <w:hyperlink w:history="1" r:id="rId0qk2bgtz0lksd9uicvs0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mv_azsxd1d63bguwozqf" Type="http://schemas.openxmlformats.org/officeDocument/2006/relationships/hyperlink" Target="https://dalil.kg/document/173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ahfvvuj_yzqqnzxyej8f" Type="http://schemas.openxmlformats.org/officeDocument/2006/relationships/hyperlink" Target="https://dalil.kg/document/592" TargetMode="External"/><Relationship Id="rId0qk2bgtz0lksd9uicvs0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2026-09-26T01:31:55.781Z</dcterms:created>
  <dcterms:modified xsi:type="dcterms:W3CDTF">2026-09-26T01:31:55.781Z</dcterms:modified>
</cp:coreProperties>
</file>

<file path=docProps/custom.xml><?xml version="1.0" encoding="utf-8"?>
<Properties xmlns="http://schemas.openxmlformats.org/officeDocument/2006/custom-properties" xmlns:vt="http://schemas.openxmlformats.org/officeDocument/2006/docPropsVTypes"/>
</file>