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УТРАТИЛ СИЛУ
            в соответствии с постановлением Правительства КР от
                         </w:t>
      </w:r>
      <w:hyperlink w:history="1" r:id="rIdw1ulp9ppuzdmv0us8y7l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июня 2014 года № 296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июня 2008 года №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утверждении Программы создания и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системы внутреннего аудита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органов и учреждений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 2008-2013 годы и Стандартов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аудита для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 учреждений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указами Президента Кыргызской Республики "Об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верждении Плана действий по реформированию системы управления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твенными финансами Кыргызской Республики" от </w:t>
      </w:r>
      <w:hyperlink w:history="1" r:id="rIdyqiewc9qnnlxkbk35lce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июня 2006 года  №  337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Государственной </w:t>
      </w:r>
      <w:hyperlink w:history="1" r:id="rIdtz-poqlzwmqfbwgclctv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0"/>
          <w:szCs w:val="20"/>
        </w:rPr>
        <w:t xml:space="preserve"> борьбы с коррупцией" от </w:t>
      </w:r>
      <w:hyperlink w:history="1" r:id="rId0qxtemctclnrq24t_lty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июня 2005 года</w:t>
        </w:r>
      </w:hyperlink>
    </w:p>
    <w:p>
      <w:pPr>
        <w:spacing w:after="120"/>
        <w:jc w:val="both"/>
      </w:pPr>
      <w:hyperlink w:history="1" r:id="rIdvv6wkkxr8kqpbczmbagx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251</w:t>
        </w:r>
      </w:hyperlink>
      <w:r>
        <w:rPr>
          <w:rFonts w:ascii="Arial" w:cs="Arial" w:eastAsia="Arial" w:hAnsi="Arial"/>
          <w:sz w:val="20"/>
          <w:szCs w:val="20"/>
        </w:rPr>
        <w:t xml:space="preserve">,  в целях создания основ функционирования  внутреннего  аудита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прилагаемую </w:t>
      </w:r>
      <w:hyperlink w:history="1" r:id="rIdhpgxgfeck_dyxv3x6ws0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0"/>
          <w:szCs w:val="20"/>
        </w:rPr>
        <w:t xml:space="preserve">  создания  и  развития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аудита государственных органов и учреждений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на 2008-2013 годы (далее - Программа).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  прилагаемые  </w:t>
      </w:r>
      <w:hyperlink w:history="1" r:id="rIdgeisrllnm0e-_ii9bodb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0"/>
          <w:szCs w:val="20"/>
        </w:rPr>
        <w:t xml:space="preserve">  внутреннего аудита для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органов и учреждений Кыргызской Республики (далее  -  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дарты).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иным органам исполнительной власти и их подведомственным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ганизациям и учреждениям применять </w:t>
      </w:r>
      <w:hyperlink w:history="1" r:id="rId6j7hzfxblkajyosriaal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0"/>
          <w:szCs w:val="20"/>
        </w:rPr>
        <w:t xml:space="preserve"> и руководствоваться  </w:t>
      </w:r>
      <w:hyperlink w:history="1" r:id="rIdepypsajc-dhxkwhz6jmb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Прог-</w:t>
        </w:r>
      </w:hyperlink>
    </w:p>
    <w:p>
      <w:pPr>
        <w:spacing w:after="120"/>
        <w:jc w:val="both"/>
      </w:pPr>
      <w:hyperlink w:history="1" r:id="rId86p-yxyvrjyc4bh3awwo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раммой</w:t>
        </w:r>
      </w:hyperlink>
      <w:r>
        <w:rPr>
          <w:rFonts w:ascii="Arial" w:cs="Arial" w:eastAsia="Arial" w:hAnsi="Arial"/>
          <w:sz w:val="20"/>
          <w:szCs w:val="20"/>
        </w:rPr>
        <w:t xml:space="preserve"> при осуществлении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Определить уполномоченным  государственным  органом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аудита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финансов Кыргызской Республики разработать  и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вердить  методологию по функционированию внутреннего аудита на объектах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финансов  и кредитной политики Аппарата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                  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n_ejmsb24dgqgw1lw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dalil.kg/document/59237</w:t>
      </w:r>
    </w:hyperlink>
  </w:p>
  <w:p>
    <w:pPr>
      <w:spacing w:after="0" w:before="40"/>
      <w:jc w:val="center"/>
    </w:pPr>
    <w:hyperlink w:history="1" r:id="rIdbyup1nptcqqlkfljngz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ulp9ppuzdmv0us8y7lb" Type="http://schemas.openxmlformats.org/officeDocument/2006/relationships/hyperlink" Target="https://dalil.kg/document/96548" TargetMode="External"/><Relationship Id="rIdyqiewc9qnnlxkbk35lcer" Type="http://schemas.openxmlformats.org/officeDocument/2006/relationships/hyperlink" Target="https://dalil.kg/document/4503" TargetMode="External"/><Relationship Id="rIdtz-poqlzwmqfbwgclctve" Type="http://schemas.openxmlformats.org/officeDocument/2006/relationships/hyperlink" Target="https://dalil.kg/document/4304" TargetMode="External"/><Relationship Id="rId0qxtemctclnrq24t_lty_" Type="http://schemas.openxmlformats.org/officeDocument/2006/relationships/hyperlink" Target="https://dalil.kg/document/4303" TargetMode="External"/><Relationship Id="rIdvv6wkkxr8kqpbczmbagxw" Type="http://schemas.openxmlformats.org/officeDocument/2006/relationships/hyperlink" Target="https://dalil.kg/document/4303" TargetMode="External"/><Relationship Id="rIdhpgxgfeck_dyxv3x6ws06" Type="http://schemas.openxmlformats.org/officeDocument/2006/relationships/hyperlink" Target="https://dalil.kg/document/59554" TargetMode="External"/><Relationship Id="rIdgeisrllnm0e-_ii9bodbc" Type="http://schemas.openxmlformats.org/officeDocument/2006/relationships/hyperlink" Target="https://dalil.kg/document/59555" TargetMode="External"/><Relationship Id="rId6j7hzfxblkajyosriaale" Type="http://schemas.openxmlformats.org/officeDocument/2006/relationships/hyperlink" Target="https://dalil.kg/document/59555" TargetMode="External"/><Relationship Id="rIdepypsajc-dhxkwhz6jmb2" Type="http://schemas.openxmlformats.org/officeDocument/2006/relationships/hyperlink" Target="https://dalil.kg/document/59554" TargetMode="External"/><Relationship Id="rId86p-yxyvrjyc4bh3awwo3" Type="http://schemas.openxmlformats.org/officeDocument/2006/relationships/hyperlink" Target="https://dalil.kg/document/5955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n_ejmsb24dgqgw1lwhb" Type="http://schemas.openxmlformats.org/officeDocument/2006/relationships/hyperlink" Target="https://dalil.kg/document/59237" TargetMode="External"/><Relationship Id="rIdbyup1nptcqqlkfljngz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2026-09-23T17:18:11.069Z</dcterms:created>
  <dcterms:modified xsi:type="dcterms:W3CDTF">2026-09-23T17:18:11.069Z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