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0"/>
          <w:szCs w:val="20"/>
        </w:rPr>
        <w:t xml:space="preserve">УТРАТИЛО СИЛУ</w:t>
      </w:r>
    </w:p>
    <w:p>
      <w:pPr>
        <w:spacing w:after="120"/>
        <w:jc w:val="center"/>
      </w:pPr>
      <w:r>
        <w:rPr>
          <w:rFonts w:ascii="Arial" w:cs="Arial" w:eastAsia="Arial" w:hAnsi="Arial"/>
          <w:sz w:val="20"/>
          <w:szCs w:val="20"/>
        </w:rPr>
        <w:t xml:space="preserve">в соответствии с </w:t>
      </w:r>
      <w:hyperlink w:history="1" r:id="rIduf8vb9ciwel0x7amvhdps">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 Кабинета Министров КР от</w:t>
      </w:r>
    </w:p>
    <w:p>
      <w:pPr>
        <w:spacing w:after="120"/>
        <w:jc w:val="center"/>
      </w:pPr>
      <w:r>
        <w:rPr>
          <w:rFonts w:ascii="Arial" w:cs="Arial" w:eastAsia="Arial" w:hAnsi="Arial"/>
          <w:sz w:val="20"/>
          <w:szCs w:val="20"/>
        </w:rPr>
        <w:t xml:space="preserve">25 марта 2022 года № 166</w:t>
      </w:r>
    </w:p>
    <w:p>
      <w:r>
        <w:rPr>
          <w:rFonts w:ascii="Arial" w:cs="Arial" w:eastAsia="Arial" w:hAnsi="Arial"/>
          <w:sz w:val="24"/>
          <w:szCs w:val="24"/>
        </w:rPr>
        <w:t xml:space="preserve">г.Бишкек, Дом Правительстваот 18 июля 2008 года № 385            ПОСТАНОВЛЕНИЕ ПРАВИТЕЛЬСТВА КЫРГЫЗСКОЙ РЕСПУБЛИКИ                 О проекте Закона Кыргызской Республики         "О внесении изменений и дополнений в Закон Кыргызской            Республики "О Центральной комиссии по выборам и            проведению референдумов Кыргызской Республики"      В соответствии  со  статьей  64</w:t>
      </w:r>
    </w:p>
    <w:p>
      <w:r>
        <w:rPr>
          <w:rFonts w:ascii="Arial" w:cs="Arial" w:eastAsia="Arial" w:hAnsi="Arial"/>
          <w:sz w:val="24"/>
          <w:szCs w:val="24"/>
        </w:rPr>
        <w:t xml:space="preserve">Конституции</w:t>
      </w:r>
    </w:p>
    <w:p>
      <w:r>
        <w:rPr>
          <w:rFonts w:ascii="Arial" w:cs="Arial" w:eastAsia="Arial" w:hAnsi="Arial"/>
          <w:sz w:val="24"/>
          <w:szCs w:val="24"/>
        </w:rPr>
        <w:t xml:space="preserve">Кыргызской РеспубликиПравительство Кыргызской Республики постановляет:     1. Одобрить  проект Закона Кыргызской Республики "О внесении изме-нений и дополнений в</w:t>
      </w:r>
    </w:p>
    <w:p>
      <w:r>
        <w:rPr>
          <w:rFonts w:ascii="Arial" w:cs="Arial" w:eastAsia="Arial" w:hAnsi="Arial"/>
          <w:sz w:val="24"/>
          <w:szCs w:val="24"/>
        </w:rPr>
        <w:t xml:space="preserve">Закон</w:t>
      </w:r>
    </w:p>
    <w:p>
      <w:r>
        <w:rPr>
          <w:rFonts w:ascii="Arial" w:cs="Arial" w:eastAsia="Arial" w:hAnsi="Arial"/>
          <w:sz w:val="24"/>
          <w:szCs w:val="24"/>
        </w:rPr>
        <w:t xml:space="preserve">Кыргызской Республики "О Центральной  комис-сии по выборам и проведению референдумов Кыргызской Республики".     2. Направить указанный законопроект на рассмотрение Жогорку КенешаКыргызской Республики.     3. Назначить министра юстиции Кыргызской Республики и председателяЦентральной  комиссии  по  выборам и проведению референдумов КыргызскойРеспублики (по согласованию) официальными представителями ПравительстваКыргызской Республики при рассмотрении указанного законопроекта ЖогоркуКенешем Кыргызской Республики.      Премьер-министр Кыргызской Республики             И.Чудинов                                                                   Проект                       ЗАКОН КЫРГЫЗСКОЙ РЕСПУБЛИКИ                О внесении изменений и дополнений в Закон             Кыргызской Республики "О Центральной комиссии                 по выборам и проведению референдумов                        Кыргызской Республики"      Статья 1.      Внести в Закон Кыргызской Республики "О  Центральной  комиссии  повыборам и проведению референдумов Кыргызской Республики" (Ведомости Жо-горку Кенеша Кыргызской Республики, 1997 г., N 3, ст.131) следующие из-менения и дополнения:     1. Пункт 5 статьи 2 исключить.     2. В статье 3:     - пункт 3 изложить в следующей редакции:     "3. Членами  Центральной избирательной комиссии с правом решающегоголоса не могут быть:  депутаты Жогорку Кенеша  Кыргызской  Республики,депутаты  местных  кенешей,  должностные  лица  органов государственнойвласти и органов местного самоуправления,  судьи, кандидаты на выборныедолжности,  их  доверенные  лица и уполномоченные представители,  членыдругих избирательных комиссий,  близкие родственники кандидатов на  вы-борные должности, лица, которые находятся в непосредственном подчиненииу кандидатов на выборные должности,  работники правоохранительных орга-нов,  военнослужащие, а также лица, чья судимость не снята или не пога-шена в установленном законом порядке.";     - в  пункте 5 слова ",  на должность глав местного самоуправления"исключить.     3. В статье 4:     - пункт 1 после слов "Президента Кыргызской Республики," дополнитьсловами "политическая партия,  выдвинувшая кандидатов в Президенты Кыр-гызской Республики и в депутаты Жогорку Кенеша Кыргызской Республики,";     - пункт 4 изложить в следующей редакции:     "4. Членами Центральной избирательной комиссии  с  правом  совеща-тельного  голоса не могут быть назначены должностные лица органов госу-дарственной власти и местного самоуправления,  лица, замещающие команд-ные  должности  в воинских частях,  военных организациях,  учреждениях,судьи,  прокуроры, а также лица, чья судимость не снята или не погашенав установленном законом порядке.";     - пункт 8 изложить в следующей редакции:     "8. Полномочия  членов Центральной избирательной комиссии с правомсовещательного голоса могут быть прекращены  по  решению  кандидата  надолжность Президента Кыргызской Республики, политической партии, выдви-нувшей кандидатов в Президенты Кыргызской Республики и в  депутаты  Жо-горку  Кенеша Кыргызской Республики,  инициативной группы по проведениюреферендума Кыргызской Республики,  назначивших данного члена комиссии,и переданы другому лицу.";     - пункт 10 после слов "Президента Кыргызской  Республики,"  допол-нить словами "политической партией, выдвинувшей кандидатов в ПрезидентыКыргызской Республики и в депутаты Жогорку Кенеша Кыргызской  Республи-ки,".     4. В пункте 1 статьи 5:     - подпункты 5 и 7 исключить;     - подпункт 6 после слов "избирательные комиссии" дополнить словами"и публикует их составы в средствах массовой информации";     - подпункт 10 после слов "фондов  кандидатов,"  дополнить  словами"политических партий";     - в подпункте 11 слова "и глав местного самоуправления" исключить;     - подпункт 17 изложить в следующей редакции:     "17) издает инструкции или иные акты о порядке предоставления кан-дидатам,  политическим партиям эфирного времени на каналах телерадиоор-ганизаций,  печатной площади в периодических печатных изданиях для про-ведения предвыборной агитации;";     - в подпункте 19 слова ",  к одномандатным  избирательным  округамили" исключить;     - подпункт 20 изложить в следующей редакции:     "20) регистрирует  кандидатов  на  должность Президента КыргызскойРеспублики,  списки кандидатов политических партий по выборам депутатовЖогорку  Кенеша  Кыргызской Республики,  уполномоченных представителей,доверенных лиц кандидатов на должность Президента Кыргызской Республикии политических партий по выборам депутатов Жогорку Кенеша;";     - подпункт 24 изложить в следующей редакции:     "24) на основании протоколов избирательных комиссий определяет ре-зультаты выборов депутатов Жогорку Кенеша Кыргызской Республики;";     - подпункт 26 после слова "итоги" дополнить словом "голосования";     - подпункт 27 изложить в следующей редакции:     "27) назначает  переголосование,  повторное голосование и поручаетокружной избирательной комиссии их проведение в  избирательном  округе,при  этом  может  указать в решении на необходимость проведения выборовучастковыми избирательными комиссиями в новом составе,  в случаях и по-рядке, установленных законодательством;";     - подпункт 28 после слов "Жогорку  Кенеша  Кыргызской  Республики"дополнить словами "но не позднее 30 календарных дней со дня возникнове-ния основания".     5. В статье 6:     - пункт 4 дополнить предложением вторым следующего содержания:     "В период  подготовки  и  проведения выборов заседания Центральнойизбирательной комиссии проводятся не реже одного раза в две недели.";     - в пункте 5 слова "две трети" заменить словом "большинство".     6. В статье 7:     - пункт 2 после слова "недействительными," дополнить словами "про-ведении переголосования";     - дополнить пунктом 4 следующего содержания:     "4. Никто из присутствующих на заседании членов Центральной  изби-рательной комиссии не вправе воздержаться от голосования.";     - пункты 4-10 считать соответственно пунктами 5-11;     - в  пункте 4 слова "любого члена" заменить словами "не менее двухчленов".     7. В подпункте 2 пункта 1 статьи 8 слова ",  глав местного самоуп-равления" исключить.     8. В пункте 4 статьи 9 слово "всех" заменить словом "открытых".      Статья 2.      Настоящий Закон вступает в силу со дня официального опубликования.      Президент Кыргызской Республики</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uf8vb9ciwel0x7amvhdps" Type="http://schemas.openxmlformats.org/officeDocument/2006/relationships/hyperlink" Target="http://kodeks.duckdns.org/document/159126"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2026-09-23T02:36:22.383Z</dcterms:created>
  <dcterms:modified xsi:type="dcterms:W3CDTF">2026-09-23T02:36:22.383Z</dcterms:modified>
</cp:coreProperties>
</file>

<file path=docProps/custom.xml><?xml version="1.0" encoding="utf-8"?>
<Properties xmlns="http://schemas.openxmlformats.org/officeDocument/2006/custom-properties" xmlns:vt="http://schemas.openxmlformats.org/officeDocument/2006/docPropsVTypes"/>
</file>