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cgoujqfpvxllvfqwl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2008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мая 1999 года № 260</w:t>
      </w:r>
    </w:p>
    <w:p>
      <w:r>
        <w:rPr>
          <w:rFonts w:ascii="Arial" w:cs="Arial" w:eastAsia="Arial" w:hAnsi="Arial"/>
          <w:sz w:val="24"/>
          <w:szCs w:val="24"/>
        </w:rPr>
        <w:t xml:space="preserve">"О сборах за регистрацию объектов авторского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договоров"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(опубликовано в ж-ле "Нормативные акты Правительства КР"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газеты "Эркинтоо" №15-16 (324-325) за август 2008г)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расчетном  пока-</w:t>
      </w:r>
    </w:p>
    <w:p>
      <w:r>
        <w:rPr>
          <w:rFonts w:ascii="Arial" w:cs="Arial" w:eastAsia="Arial" w:hAnsi="Arial"/>
          <w:sz w:val="24"/>
          <w:szCs w:val="24"/>
        </w:rPr>
        <w:t xml:space="preserve">зателе"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организационных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мерах по реализации положений Закона Кыргызской Республики "О структуре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Республики" от 16 марта 2007 года N 96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14 мая 1999 года № 260 "О сборах  за  регистрацию  объектов 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 прав и авторских договоров"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"Государственного агентства по науке  и  интел-</w:t>
      </w:r>
    </w:p>
    <w:p>
      <w:r>
        <w:rPr>
          <w:rFonts w:ascii="Arial" w:cs="Arial" w:eastAsia="Arial" w:hAnsi="Arial"/>
          <w:sz w:val="24"/>
          <w:szCs w:val="24"/>
        </w:rPr>
        <w:t xml:space="preserve">лектуальной  собственности при Правительстве Кыргызской Республики" за-</w:t>
      </w:r>
    </w:p>
    <w:p>
      <w:r>
        <w:rPr>
          <w:rFonts w:ascii="Arial" w:cs="Arial" w:eastAsia="Arial" w:hAnsi="Arial"/>
          <w:sz w:val="24"/>
          <w:szCs w:val="24"/>
        </w:rPr>
        <w:t xml:space="preserve">менить словами "Государственной патентной службы  Кыргызской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ки";</w:t>
      </w:r>
    </w:p>
    <w:p>
      <w:r>
        <w:rPr>
          <w:rFonts w:ascii="Arial" w:cs="Arial" w:eastAsia="Arial" w:hAnsi="Arial"/>
          <w:sz w:val="24"/>
          <w:szCs w:val="24"/>
        </w:rPr>
        <w:t xml:space="preserve">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  авторского 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договоров,  утвержденном указанным постановле-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нием:</w:t>
      </w:r>
    </w:p>
    <w:p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по науке и интел-</w:t>
      </w:r>
    </w:p>
    <w:p>
      <w:r>
        <w:rPr>
          <w:rFonts w:ascii="Arial" w:cs="Arial" w:eastAsia="Arial" w:hAnsi="Arial"/>
          <w:sz w:val="24"/>
          <w:szCs w:val="24"/>
        </w:rPr>
        <w:t xml:space="preserve">лектуальной собственности при Правительстве  Кыргызской  Республики"  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падежах  заменить  словами "Государственная патентная служба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в соответствующих падежах;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  2  слова  "минимальных заработных плат"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"расчетного показателя";</w:t>
      </w:r>
    </w:p>
    <w:p>
      <w:r>
        <w:rPr>
          <w:rFonts w:ascii="Arial" w:cs="Arial" w:eastAsia="Arial" w:hAnsi="Arial"/>
          <w:sz w:val="24"/>
          <w:szCs w:val="24"/>
        </w:rPr>
        <w:t xml:space="preserve">в приложении № 1 к указанному постановлению слова "минимальных за-</w:t>
      </w:r>
    </w:p>
    <w:p>
      <w:r>
        <w:rPr>
          <w:rFonts w:ascii="Arial" w:cs="Arial" w:eastAsia="Arial" w:hAnsi="Arial"/>
          <w:sz w:val="24"/>
          <w:szCs w:val="24"/>
        </w:rPr>
        <w:t xml:space="preserve">работных плат" заменить словами "расчетных показателей".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вступает  в  силу со дня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the22ldtkjop7oqf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dalil.kg/document/59363</w:t>
      </w:r>
    </w:hyperlink>
  </w:p>
  <w:p>
    <w:pPr>
      <w:spacing w:after="0" w:before="40"/>
      <w:jc w:val="center"/>
    </w:pPr>
    <w:hyperlink w:history="1" r:id="rIdok3tjkhxiaop7x6rtx2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goujqfpvxllvfqwlyqx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the22ldtkjop7oqfub" Type="http://schemas.openxmlformats.org/officeDocument/2006/relationships/hyperlink" Target="https://dalil.kg/document/59363" TargetMode="External"/><Relationship Id="rIdok3tjkhxiaop7x6rtx2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2026-09-25T03:56:58.109Z</dcterms:created>
  <dcterms:modified xsi:type="dcterms:W3CDTF">2026-09-25T03:56:58.110Z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