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g9r3tdbbpaen-v1u0n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2008 года № 468                                ПОЛОЖЕНИЕ        о Совете по информационно-коммуникационным технологиям                при Правительстве Кыргызской Республики                           I. Общие положения      1. Совет  по информационно-коммуникационным технологиям при Прави-тельстве Кыргызской Республики (далее - Совет) является органом,  коор-динирующим разработку и реализацию государственной политики в сфере ин-форматизации и телекоммуникации.     2. Совет  в  своей  деятельности руководствуется Конституцией Кыр-гызской Республики,  законами Кыргызской Республики,  актами ПрезидентаКыргызской Республики, Правительства Кыргызской Республики, Премьер-ми-нистра Кыргызской Республики и настоящим Положением.     3. Состав Совета определяется Премьер-министром Кыргызской Респуб-лики.                       II. Основные задачи Совета      4. Основными задачами Совета являются:     - содействие реализации государственных услуг с использованием ин-формационных и телекоммуникационных технологий в режиме реального  вре-мени;     - содействие заинтересованности и  вовлечению  граждан  в  процессподготовки,  принятия и реализации нормативных правовых актов с исполь-зованием информационных и телекоммуникационных технологий;     - содействие организационным изменениям при проведении реформы го-сударственного управления и реализации "Электронного Правительства";     - содействие  мотивации  руководителей государственных органов ак-тивному участию в  реформе  государственного  управления  и  реализации"Электронного Правительства";     - содействие межведомственному взаимодействию при  проведении  ре-формы  государственного управления и внедрении информационно-коммуника-ционных технологий для осуществления такого взаимодействия;     - содействие систематизации повышения навыков государственных слу-жащих по информационным и телекоммуникационным технологиям,  используе-мых при реализации реформы государственного управления;     - содействие созданию системы государственного партнерства  с  об-щественными  организациями  и юридическими лицами,  независимо от формысобственности, при проведении реформы государственного управления и ре-ализации "Электронного Правительства";     - содействие развитию инфраструктуры  для  развития  "ЭлектронногоПравительства".                           III. Функции Совета      5. Основными функциями Совета являются:     - осуществление координации  органов  государственной  власти  припроведении  реформы государственного управления и реализации "Электрон-ного Правительства";     - осуществление  мониторинга  реализации  реформы государственногоуправления и "Электронного Правительства";     - определение направлений и сроков реформы государственного управ-ления и реализации "Электронного Правительства";     - определение источников и объемов необходимых ресурсов для реали-зации проектов в рамках реформы государственного управления  и  "Элект-ронного Правительства";     - определение места проведения реформы государственного управленияи  внедрения элементов "Электронного Правительства" на каждом этапе ре-формы государственного управления.                            IV. Права Совета      6. Совет имеет право:     - вести  свою  деятельность  в соответствии с возложенными на негозадачами и функциями;     - запрашивать  в установленном порядке у государственных органов июридических лиц независимо от формы собственности информацию для выпол-нения своих функций и решения задач;     - приглашать на свои заседания руководителей государственных орга-нов;     - готовить в установленном порядке соответствующие предложения  повопросам своей компетенции для внесения в Правительство Кыргызской Рес-публики и Премьер-министру Кыргызской Республики;     - привлекать специалистов и образовывать рабочие группы для подго-товки соответствующих предложений и рекомендаций по существующим  проб-лемам;     - участвовать в международных программах и проектах в сфере инфор-матизации и телекоммуникаций;     - осуществлять контроль за исполнением собственных решений;     - заслушивать и утверждать отчеты рабочих групп.                          V. Обязанности Совета      7. Совет обязан:     - содействовать развитию системы обеспечения  качества  исполненияпроектов  в  рамках  реформы  государственного  управления и реализации"Электронного Правительства".                   VI. Организация деятельности Совета      8. Совет созывается по мере необходимости,  но не реже одного разав квартал.     9. Заседания Совета проводятся председателем или по его  поручениюзаместителем.     Заседание Совета считается правомочным при наличии не  менее  двухтретей  его  членов,  при этом решения принимаются простым большинствомголосов от числа присутствующих на заседании членов.     10. Подготовку и проведение заседаний Совета,  а также его текущуюдеятельность осуществляет ответственный секретарь Совета при содействиирабочих групп. Состав рабочих групп утверждается Руководителем АппаратаПравительства - министром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bufxf6w3skr_lllk9jv0">
      <w:r>
        <w:rPr>
          <w:rFonts w:ascii="Arial" w:cs="Arial" w:eastAsia="Arial" w:hAnsi="Arial"/>
          <w:color w:val="132D3F"/>
          <w:sz w:val="16"/>
          <w:szCs w:val="16"/>
          <w:u w:val="single"/>
        </w:rPr>
        <w:t xml:space="preserve">dalil.kg/document/59425</w:t>
      </w:r>
    </w:hyperlink>
  </w:p>
  <w:p>
    <w:pPr>
      <w:spacing w:after="0" w:before="40"/>
      <w:jc w:val="center"/>
    </w:pPr>
    <w:hyperlink w:history="1" r:id="rIdddybbvj3ckqsnh0e5to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9r3tdbbpaen-v1u0n0n" Type="http://schemas.openxmlformats.org/officeDocument/2006/relationships/hyperlink" Target="https://dalil.kg/document/593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bufxf6w3skr_lllk9jv0" Type="http://schemas.openxmlformats.org/officeDocument/2006/relationships/hyperlink" Target="https://dalil.kg/document/59425" TargetMode="External"/><Relationship Id="rIdddybbvj3ckqsnh0e5to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2026-09-24T11:56:28.277Z</dcterms:created>
  <dcterms:modified xsi:type="dcterms:W3CDTF">2026-09-24T11:56:28.277Z</dcterms:modified>
</cp:coreProperties>
</file>

<file path=docProps/custom.xml><?xml version="1.0" encoding="utf-8"?>
<Properties xmlns="http://schemas.openxmlformats.org/officeDocument/2006/custom-properties" xmlns:vt="http://schemas.openxmlformats.org/officeDocument/2006/docPropsVTypes"/>
</file>