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</w:t>
      </w:r>
      <w:hyperlink w:history="1" r:id="rIdw8_lz4fjym4r3jn55vgp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
 от 21 января 2009 года №29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 октября 2008 года № 548            ПОСТАНОВЛЕНИЕ ПРАВИТЕЛЬСТВА КЫРГЫЗСКОЙ РЕСПУБЛИКИ           О внесении изменения в постановление Правительства          Кыргызской Республики от 30 ноября 1998 года № 777          "О мерах по реализации Закона Кыргызской Республики             "О дорожном движении в Кыргызской Республике"      В целях оперативного руководства и своевременного принятия решенийКомиссии  по обеспечению безопасности дорожного движения при Правитель-стве Кыргызской Республики Правительство Кыргызской  Республики  поста-новляет: 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 по обеспечению безопасности  дорожногодвижения  при Правительстве Кыргызской Республики,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поста-</w:t>
      </w:r>
    </w:p>
    <w:p>
      <w:r>
        <w:rPr>
          <w:rFonts w:ascii="Arial" w:cs="Arial" w:eastAsia="Arial" w:hAnsi="Arial"/>
          <w:sz w:val="24"/>
          <w:szCs w:val="24"/>
        </w:rPr>
        <w:t xml:space="preserve">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ноября 1998 года  №777  "О  мерах  по  реализации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дорожномдвижении в Кыргызской Республике", следующее изменение:     - ввести в</w:t>
      </w:r>
    </w:p>
    <w:p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r>
        <w:rPr>
          <w:rFonts w:ascii="Arial" w:cs="Arial" w:eastAsia="Arial" w:hAnsi="Arial"/>
          <w:sz w:val="24"/>
          <w:szCs w:val="24"/>
        </w:rPr>
        <w:t xml:space="preserve">Комиссии:     Маматалиева A.M.  - заместителя министра транспорта и коммуникаций                         Кыргызской Республики;     Курганского И.И.  - заместителя директора  общества с ограниченной                         ответственностью "АВТ", координатора дилерских                         российских компаний "Лукойл", "Тосол-Синтез" в                         Средней Азии (по согласованию).      Премьер-министр                              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8_lz4fjym4r3jn55vgp_" Type="http://schemas.openxmlformats.org/officeDocument/2006/relationships/hyperlink" Target="http://kodeks.duckdns.org/document/6009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2026-09-23T02:36:06.197Z</dcterms:created>
  <dcterms:modified xsi:type="dcterms:W3CDTF">2026-09-23T02:36:06.198Z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