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doejym1cifeuloxz6pz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2008 года № 599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20 мая 2008 года № 235            "Об утверждении вывозных (экспортных) сезонных           таможенных пошлин в отношении зерна пшеницы, муки           пшеничной и пшенично-ржаной, масла растительного                        и семян подсолнечника"      В соответствии со статьей 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тамо-женном  тарифе  Кыргызской  Республики" и постановлением Жогорку КенешаКыргызской Республики от 16 октября 2008 года № 685-IV "О проекте  пос-тановления Правительства Кыргызской Республики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мая 2008 года №235  "Об утверждении вывозных (экспортных) сезонных таможенных пошлин вотношении зерна пшеницы, муки пшеничной и пшенично-ржаной, масла расти-тельного и семян подсолнечника",  в целях привлечения инвестиций в эко-номику и увеличения  экспортного  потенциала  республики  ПравительствоКыргызской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от20  мая  2008 года № 235 "Об утверждении вывозных (экспортных) сезонныхтаможенных пошлин в отношении зерна пшеницы,  муки пшеничной и  пшенич-но-ржаной,  масла растительного и семян подсолнечника" следующее допол-нение: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Ставках</w:t>
      </w:r>
    </w:p>
    <w:p>
      <w:r>
        <w:rPr>
          <w:rFonts w:ascii="Arial" w:cs="Arial" w:eastAsia="Arial" w:hAnsi="Arial"/>
          <w:sz w:val="24"/>
          <w:szCs w:val="24"/>
        </w:rPr>
        <w:t xml:space="preserve">вывозных (экспортных) сезонных таможенных пошлин в от-ношении зерна пшеницы,  муки пшеничной и пшенично-ржаной,  масла расти-тельного и семян подсолнечника, утвержденных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:     графу "Наименование продукции" строки первой после слов  "Пшеница"дополнить словами ",  за исключением вывоза (экспорта) пшеницы Кыргызс-ко-Корейским совместным предприятием "Агро-Органик" в  количестве  2500(две тысячи пятьсот) тонн".     2. Настоящее постановление вступает в силу со дня подписания.      Премьер-министр           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oejym1cifeuloxz6pzm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2026-09-23T01:22:54.026Z</dcterms:created>
  <dcterms:modified xsi:type="dcterms:W3CDTF">2026-09-23T01:22:54.026Z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