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xi8yxioxk51yxfaxmkv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724                                МЕХАНИЗМ                   предоставления жилищных субсидий                  малообеспеченным семьям и гражданам     Объективный    ход    движения   макроэкономических    реформ    ипреобразования  отраслей экономики, в том числе  социального  сектора,привел   к   необходимости  постепенного  реформирования  существующейсистемы  оплаты  жилищно-коммунальных услуг.    В   настоящее  время  предприятия,   производящие  и  поставляющиеэлектро-  и  тепловую энергию, питьевую и горячую воду,  природного  исжиженного  газа  и  других видов топлива,  реализуют  свои  товары  иуслуги населению ниже их себестоимости, покрывая возникшую разницу  засчет   специально  выделяемых  государственных  субсидий  и  за   счетсобственных  ресурсов по распоряжению Правительства.    Так, только в республиканском бюджете на  1998  год  предусмотренысубсидии    жилищно-коммунальным  предприятиям  в  сумме   более   150миллионов  сомов для покрытия их потерь от установленных  государствомнизких  тарифов.  Реализационные  цены  газа  составляют  примерно  30процентов его фактической стоимости.  Население оплачивает эти  услугипо  тарифам   в   2,6  раза ниже себестоимости. Такая  же  картина  поэлектро- и газоснабжению.    Кроме  вышесказанного существуют еще льготы  по  оплате   жилищно-коммунальных    услуг   различным  категориям  граждан.    Они   такжесубсидируются  республиканскими  и местными  бюджетами,  что  являетсядополнительным бременем для государственного бюджета.    Практика    субсидирования   жилищно-коммунального   сектора    несоответствует  главному принципу политики социальной  защиты,  которымпридерживается новая социальная стратегия государства,  -  обеспечениюадресности.  Так,  в случае существования низких,  чем  себестоимости,тарифов  на жилищно-коммунальные услуги им пользуются  все   граждане,независимо   от имущественного и социального положения.  В  результательвиной  долей  предоставляемых социальных благ  пользуются   наиболееобеспеченные   семьи,  имеющие  больше жилой  площади  и  потребляющиежилищно-коммунальные услуги в большем объеме, чем малоимущие.    Постановлением Правительства  Кыргызской  Республики  от 5 августа1998  года  N  520  одобрена "Концепция реформы  жилищно-коммунальногохозяйства  в  Кыргызской Республике", согласно которой  активизируетсяначатый  с  приватизацией государственного  и   ведомственного   жильяпроцесс  преобразования   прежних  жилищно-коммунальных  учреждений  вподлинно  обслуживающие  предприятия-поставщики  услуг,  с  различнымиформами собственности.    Тем же  постановлением  Правительства  утверждены  государственныйстандарт  социальной  нормы  площади жилья, государственные  стандартынорм  поэтапного повышения тарифов жилищно-коммунальных  услуг.  Такимобразом, процесс отмены государственных субсидий жилищно-коммунальномухозяйству и связанного с этим повышения тарифов начался.    Повышение   тарифов   вызывает  ощутимое  снижение  уровня   жизнинаселения  и предполагает принятие необходимых компенсационных  мер  вотношении  к  малоимущим  слоям. В настоящее  время  в  городе  Бишкекпрактикуется  выплата  жилищных,   пособий  по  определенной  методикежилищным  центром мэрии столицы.  Необходима специальная  компенсация,охватывающая всю территорию республики.    Оказываемая государством  жилищная  компенсация должна исходить отфинансовых  возможностей  государства  и  строго  направляться   самымнуждающимся.    А   также  механизм  оказания  данной  помощи   долженсоответствовать внедряемой новой системе адресной  социальной  защиты.Рассматривается   два   основных  способа  предоставления   социальнойжилищной компенсации малоимущим.    Первое  -  учреждение  и предоставление специального  (отдельного)жилищного пособия (ЖП).    Второе - учет увеличения расходов граждан на жилье при определениии   назначении  существующего  единого  ежемесячного  пособия   (ЕЕП).Второй  способ  можно осуществить в троякой форме.   Во-первых,  можноучесть  расходы граждан на жилье при определении совокупного семейногодохода,   от  размеров  которого зависит назначение  ЕЕП.   Во-вторых,можно   учесть  эти  затраты,   производя  специальные   надбавки   наминимальный   гарантированный   уровень   потребления.   В    третьих,государство    может   повысить   ГМУП   до   размера,    позволяющегокомпенсировать малоимущим их  растущие  расходы  на жилье.    Таким   образом,   имеются  четыре  варианта   введения   жилищныхкомпенсаций:    1) учреждение отдельного жилищного пособия;    2) интегрирование  жилищной  компенсации  путем учета роста затратграждан на жилье в определении совокупного дохода семьи;    3)  интегрирование   жилищной  компенсации  путем  индивидуальногоувеличения размера ГМУП на суммы роста тарифов и цен;    4) общее  повышение размера ГМУП с учетом роста расходов населенияна оплату жилищно-коммунальных услуг.    Проведенный анализ  показал следующую характеристику вышеназванныхвариантов.    Первый  вариант  требует введения отдельного пособия  с  отдельнымуправлением,  отдельным финансированием и значительно большим  объемомбюджета, чем другие варианты.    Второй  вариант  не  требует изменения ГМУП  при  назначении  ЕЕП,введения  отдельного  пособия,  обеспечивает  более  высокую   степеньадресности путем учета затрат граждан на жилье, в сравнении  с  первымвариантом дает финансовую экономию более чем в 1,5 раза.    Третий  вариант  требует изменения величины  ГМУП,   утвержденногопутем  применения  различных  процентных  показателей  и  противоречитсмыслу и сути принятой методики назначения ЕЕП с применением ГМУП.    Четвертый вариант  противоречит принципу определения размера ГМУП,не   обеспечивает   адресности   компенсирования   гражданам   затрат,связанных с повышением тарифов.    В  итоге,  из  этих вариантов является наиболее приемлемым  второйвариант.   Недостатки  остальных вариантов,  связанные  с  финансовымивозможностями  государства не позволяют   их   взять   на   внедрение.Необходимо  внедрить этот вариант в качестве механизма  предоставленияжилищных субсидий малоимущим гражданам.    Согласно данному варианту порядок  определения  объединенного  ЕЕПвыглядит таким образом:    Р = ГМУП - (Д-Х*СПТ*С):С    где:    Р - размер назначаемого единого ежемесячного пособия;    ГМУП - величина гарантированного минимального уровня потребления;    Д - совокупный доход семьи;    СПТ - сумма повышения тарифов на душу населения;    Х - коэффициент принятой доли СПТ для компенсации;    С - количество членов семьи;    Х*СПТ*С - сумма повышения тарифов для семьи;    Д-Х*СПТ*С - откорректированный совокупный доход семьи;    (Д-Х*СПТ*С):С -  откорректированный среднедушевой совокупный доходсемьи.                                 Пример             определения размера ЕЕП по откорректированной               формуле, учитывающей жилищные компенсации     Семья из четырех человек - родители и два несовершеннолетних детейпроживают    в    благоустроенной   двухкомнатной    квартире,     чтоподтверждается   соответствующими  справками   о   составе   семьи   ижилплощади.    Допустим,  что  определенный по существующей  методике  совокупныйдоход  семьи  составляет  410 сомов. (Жена не работает,  находится  научете   в   службе   занятости,  что  подтверждается   соответствующейсправкой).    Согласно   Концепции  реформы   жилищно-коммунального   хозяйства,утвержденной Правительством,  сумма повышения тарифов на 1999 год  дляодного человека в городе - 11 сомов в месяц    ГМУП - 100 сомов.    Коэффициент Х = 1,    Сумма повышения тарифов для этой семьи составляет 1х11х4=44 сома.    Откорректированный размер Д будет:    410-44=366 сома.    Доход на каждого члена семьи - 91,50 сомов.    Размер ЕЕП ГМУП - 91,50=100-91,50=8,50 сомов.    В данной семье на ЕЕП имеют право 3 человека - дети и жена.    Размер ЕЕП на семью = 8,50х3=25,50 сомов.    Верхний уровень совокупного дохода для получения  ЕЕП  для  даннойсемьи = 444 сома.                            Примерные расчеты                  по финансированию объединенного ЕЕП     Жилищные  субсидии  малоимущим гражданам и  семьям  в  рамках  ЕЕПпредоставляются   населению в зависимости от реальной суммы  повышениятарифов на жилищно-коммунальные услуги и цен на электричество,  газ  итопливо.   По  типу  жилья данная сумма повышения  цен  различается  вотношении  к двум категориям населения:  проживающим в благоустроенныхквартирах   и проживающим в индивидуальных домах.  Первая категория  восновном проживает в городах, а вторая - на селе.    По первой  категории  нуждающихся  сумму  повышения  тарифов можнорассчитать   по  существующему  объединенному  стандарту   по   оплатежилищнокоммунальных  услуг,   которым пользуется  жилищно-коммунальноеведомство.  А  по второй категории можно было бы считать по  отдельнымстандартам    по   электричеству,  газу,  топливо,   проекты   которыхпредлагаются Правительству на утверждения.    Если  считать  в  среднем на одного человека, то среди  городскогонаселения на объединенное пособие в 1999 году могут претендовать  людис   месячным   доходом  до  111  сомов,   поскольку  по   утвержденнымгосударственным  стандартам  на  одного  человека  планируемая   суммаповышения   тарифов жилищно-коммунальных  услуг  для   благоустроенныхквартир  составляет 11 (98-87) сомов.  А среди сельского  населения  -люди  с  доходом до 115 сомов,  поскольку планируемая сумма  повышенияцен на газ,  электричество, топливо для них составляет 15 сомов ((250-170):5,2,  где  первые две цифры  являются величинами  расходов  однойсемьи  по  предполагаемым  социальным  стандартам,   рассчитанным   поминимальной потребности одной среднестатистической семьи).    Коэффициент семьи в республике составляет для городского населения3,9,  сельского населения 5,2 и, исходя из этого можно допустить,  чтов    городах    на    объединенное    пособие    будет    претендоватьсреднестатистическая семья с месячным доходом до 432 сома,  а на  селе- с доходом до 600 сомов.    Численность  населения  со среднедушевым доходом до  115  сомов  вмесяц  означает  круг  людей,  которые будут  возможными  получателямиобъединенного   ЕЕП.  Ее  примерное  значение  можно  получить   путемприменения    процентных   соотношений   обследованных    Нацстаткомомдомохозяйств.      Приведенные    ниже     численности     нуждающихсямалообеспеченных граждан получены этим путем.    Потребность в объединенном ЕЕП для первой категории (проживающих вблагоустроенных квартирах) составляет:    - общий  стандарт социальных норм на 1999 год - 98 сомов на одногочеловека против 87 сомов в 1998 году;    - сумма от повышения тарифов на одного человека - 11 сомов;    - предел дохода на одного человека для получения объединенного ЕЕП- 111 сом в месяц;    - примерное количество людей из данной категории с доходом до  111сомов - 43138 человек;    - примерная средняя величина назначаемого  объединенного  ЕЕП  дляних - 53 сома.    -  доля  суммы от повышения тарифов, принятая для компенсирования,100% или Х=1.    Требуемая  сумма для ЕЕП для первой категории 2286  тыс.  сомов  вмесяц, 27432 тыс. сомов в год.    Потребность  для  второй категории (проживающих  в  индивидуальныхдомовладениях на селе и в городах):    -  общая  сумма  предлагаемых стандартов по  электричеству,  газа,топлива  - 250 сомов на семью в прогнозируемых ценах против 170 в 1998году;    - коэффициент среднестатистической семьи:    для города - 3,9;    для села - 5,2;    в среднем - 4,7;    -  сумма  от повышения цен на семьи - 80 сомов, на одного человека17 сомов;    - предел дохода на одного человека для получения ЕЕП - 117 сомов вмесяц;    -  примерное  количество людей данной категории с доходом  до  117сомов:    на селе 753100 чел.;    в городах 41854;    всего 794954 человек;    - примерная средняя величина назначаемого для них ЕЕП - 53 сома.    Требуемая сумма ЕЕП для второй категории 42132 тыс. сомов в месяц,505590 тыс. сомов в год.    Требуемая максимальная  сумма  ЕЕП для всего населения (количествопредположительно нуждающихся 838092 тыс.  человек) 533022 тыс.   сомовв  год.   Дополнительно  к  существующему бюджету ЕЕП  (341  246  тыс.сомов) максимально требуется 191776 тыс. сомов.    Однако  не  все нуждающиеся люди имеют право на получение  ЕЕП  позакону  о государственных пособиях.  По среднестатистическим данным  вкаждой   третьей семье имеется один трудоспособный член,  не  имеющегоправо  на   получение  ЕЕП,  они  составляют  примерно  7    процентов(1     из   4,7х3=14-7%)  из  всего  количества  нуждающихся,  поэтомуцелесообразно вычитывать 7 процентов от численности нуждающихся людей.    Таким образом,  реальное количество получателей ожидается примерно770980  человек,  а сумма ЕЕП для них 490343 тыс. сомов. Дополнительнок существующему бюджету ЕЕП требуется 149097 тыс. сомов.    В проекте республиканского бюджета на 1999 год на существующее ЕЕПпредусматривается  380000  тыс. сомов.  Если  это  будет  принято,  тодополнительно требуется 107343 тыс. сомов.    Проектируемый на  1999 год бюджет ЕЕП при существующем среднем егоразмере    52    сома    может   удовлетворить   потребность    608974малообеспеченных  граждан. По состоянию на  начало  II-полугодия  1998года  количество получателей составляет 692130 человек  и  наблюдаетсярост   числа   поданных  заявлений.   Прогнозируемая   на   1999   годминимальная численность граждан с доходом до 100 сомов в месяц,   т.е.потребителей  существующего  ЕЕП  составляет  663247  человек.   Такимобразом, финансирование вводимой жилищной компенсации малообеспеченнымгражданам  в  рамках ЕЕП за счет сэкономленных средств из его  бюджетаневозможно.   Более  того,  нет  уверенности,  что  выделяемая   суммадостаточно  для  бюджета существующего ЕЕП, без жилищной  компенсации.Требуется 421825 тыс. сомов.    Одна из путей экономии средств на ЕЕП является учет всех  видов  иисточников  доходов  граждан  при исчислении  совокупного  дохода  дляназначения  ЕЕП.   В  настоящее время учитываются все  активы  гражданкроме   живности,   находящейся  в  их  личной  собственности.   Нужноразработать обоснованные нормативы доходов граждан от личной  живностии  применить  при определении совокупного дохода. Это обеспечивало  быопределенное сокращение бюджета ЕЕП.                       Учет живности, находящегося                    в личной собственности граждан     Живность, находящаяся в личной собственности граждан, является длямалообеспеченных   семей  предметом  натурального   хозяйствования   ипоэтому  их  нельзя рассматривать как объект товарного хозяйствования.Доходы от живности нужно рассчитать в форме потребления полученных  отних продуктов.    По результатам обследования домохозяйств Нацстаткомом в среднем  вкаждом  обследуемом домохозяйстве имелось 3 крупного  рогатого  скота,13   овец   и  коз,   1  лошади.   Надо  полагать,   что   в    бедныхмалообеспеченных  семьях данные показатели  должны  быть  в  3-4  разаменьше,  поскольку доход бедных в 3-4 раза меньше, чем  средний  доходобследуемых. Исходя из этого можно допустить, что бедные располагают всреднем  1 крупного рогатого скота и 2 овец и коз.  По предварительнымрасчетам,    проведенным    в   МТСЗ    с    участием    международныхконсультантов  1 КРС дает доход в форме потребления 84 сома  в  месяц,одна  овца  - 18 сомов.  Коэффициент  семьи для  сельского   населениясоставляет 5,2.  Доход на одного человека от живности (84+18х2):5,2=23сома в месяц.  Таким образом,  учет  живности понижает  среднедушевогомесячного дохода для сельского населения на 23 сома.    Городское бедное  население,  проживающее  в частном секторе такжеможет   содержать   домашний  скот  или   птиц,   но   преимущественнодомашних  птиц.   Одна такая семья на практике держит  5-6  куриц.  Попредварительно рассчитанным нормативам одна курица дает доход в   видепотребления   ее  продуктов  10 сомов в месяц.   Таким  образом,   прикоэффициенте семьи для городского населения 4,7 среднедушевой месячныйдоход  городской  семьи от кур составляет 12 сомов, т.е. понижается на12 сомов.    На   основе  вышеизложенного  можно  корректировать   максимальныйуровень среднедушевого дохода для назначения объединенного ЕЕП.    Для   городского   населения,   проживающего   в   благоустроенныхквартирах,   эта корректировка не распространяется, поскольку  они  неимеют условия для содержания живности.    Для городского населения,  проживающего в частном секторе,  данныйуровень составляет 117-12=105 сомов.  Для сельского населения -   117-23 =95 сомов.    В  целом  при  учете живности максимальный уровень  среднедушевогодохода  остается равным ста сомам. Это значит, что, с введением  учетаживности  при  определении совокупного дохода  семьи  для   назначенияобъединенной ЕЕП,  численность получателей объединенного ЕЕП  на  1999год ожидается в пределах существующего ЕЕП - 663247 человек,  а бюджетЕЕП  в объеме 421825 тыс. сомов.    Методика   определения   доходов  граждан   от   личного    скота,предварительно  разработанная  консультантами  Британского  совета   врамках  проекта "Сеть социальной защиты",  дана в приложении к  даннымматериалам  (см. Приложение, документ Д).                        Снижение Х - коэффициента                     доли суммы повышения тарифов,                       принятой для компенсации     Снижение Х  (коэффициент  принятой доли для компенсации) от 1 до Одает  возможность  регулировать  суммы  бюджета  объединенной  ЕЕП   взависимости  от  финансовых  возможностей  государства.  С  понижениемкоэффициента     Х    понижается    размер    жилищных    компенсаций,предоставляемых  малоимущим  в рамках ЕЕП,   тем  самым  понижается  иразмер  назначаемого ЕЕП. Вышеприведенные расчеты бюджета ЕЕП  сделаныпри значении Х=1.    Однако понизить значение Х до нуля невозможно,  поскольку тогда небудет никакой реальной жилищной компенсации малообеспеченным.                                Выводы:  -----------------------------------------------------------------------Проектируемый бюджет          |     -      |    380 000 тыс. сомов.существующего ЕЕП на 1999 год |            |Прогнозируемый бюджет         |     -      |    490 343 тыс. сомов.объединенного ЕЕП с полной    |            |    (разница 107 343 тыс.компенсацией повышения        |            |          сомов)тарифов (Х=1)                 |            |Прогнозируемый бюджет         |     -      |    421825 тыс. сомов.объединенного ЕЕП             |            |    (разница 41 825 тыс.с возможным введением         |            |          сомов)учета живности,               |            |находящейся в личной          |            |собственности граждан         |            |Прогнозируемый бюджет         |     -      |     между 490 343 тыс. иобъединенного ЕЕП при         |            |     421825 тыс. сомамикоэффициента Х = 1-0          |            | (разница - соответственно)-----------------------------------------------------------------------                     Возможные источники пополнения                              бюджета ЕЕП     А) Субсидии     Дополнительную сумму  для  объединенного  ЕЕП  можно возместить изсредств,   которые  будут  сэкономлены от отмены  субвенций   жилищно-коммунальному,  энергетическому и газовому хозяйствам.  В 1998 году поплану они составляли (без учета льгот на различные категории граждан):    - газовому  хозяйству - 130 млн.  сомов (из них выдано в настоящеевремя 29,5 млн. сомов);    - Жилкоммунсоюзу - 159,6 млн. сомов (выдано - 82 млн. сома);    - энергетическому хозяйству - 14 млн.  сомов (выдано - нет);    Всего - 303 млн. сомов.    Какая  часть  данной  суммы  в 1999 году  подлежит  отмене   точнонеизвестно.    Если  считать,  что Жилкоммунсоюзу отменить субвенсии  на  30%,  аостальным  -  на  100%,  то  сэкономленное средство  будет  составлять130+39+14 =183 млн. сомов.     Б) Льготы     В  дальнейшем  можно  приступить к  постепенной  отмене  льгот  пожилищно-коммунальным    услугам   некоторым   категориям    населения,определенным в законах.    По сути льготы по жилищно-бытовым услугам составляет  второй  яруспонижения  тарифов.  Существующие тарифы,  низкие,  чем  себестоимостиуслуг,  корректируются в отношении к льготникам  в  стороны  понижениявплоть  до   освобождения  от уплаты.  Полученная  разница  опять-такипокрывается субсидиями из республиканского и местных бюджетов.    Первоначально   необходимо    срочно    разработать    развернутуюконцепцию-программу  упорядочения  льгот  в  Кыргызской  Республике  врамках  проекта СОСАК, содержащую в себе подробный анализ существующейсистемы льгот и методы и порядок ее пересмотра.    Существующие  льготы   можно   делить   условно   на  три  группы:льготы-компенсации,   льготы-пособия,  льготы-премии.   В   КыргызскойРеспублике  в настоящее время существуют следующие основные  категориильготников  по  оплате жилищно-коммунальных услуг, за  электроэнергию,газ и топливо:    а) льготы-компенсации:    1) инвалиды и участники Великой отечественной войны;    2) труженики тыла в годы ВОВ;    3) участники ликвидации последствия аварии в ЧАЭС;    4) участники войны в Афганистане и приравненные к ним лица;    5) граждане, пережившие блокады Ленинграда;    6)   реабилитированные  граждане,   пострадавшие  от  политическихрепрессий;    б) льготы-пособия:    7) семьи погибших военнослужащих;    8)  пенсионеры,  получающие  пенсии  меньше  наименьшего  размера,установленного государством;    9) вдовы участников и инвалидов ВОВ;    10) инвалиды, в том числе по зрению и слуху, инвалиды с детства;    11) малообеспеченные семьи, получающие социальное пособие;    12)   жители   высокогорных   районов   и   районов   с   труднымиклиматическими условиями;    в) льготы-премии:    13) пенсионеры, получающие пенсии по особым заслугам;    14) Герои Кыргызской Республики и приравненные к ним лица;    15) работники системы государственной безопасности;    16) работники органов внутренних дел;    17) работники системы Министерства обороны;    18) работники системы народного образования.    Из выше перечисленных  льготных  категорий  предлагается  отменитьтретью    группу    (льготы-премии),   так  как   в   условиях   рынкаматериальное  поощрение целесообразно произвести только через  системуоплаты труда  и связанную с ней систему пенсионного страхования.    Льготы   второй   группы   (льготы-пособия),    требуют   к   себеизбирательного   отношения.  Но,  в целом,   после  введения  жилищныхкомпенсаций их можно постепенно отменить.    Льготы третьей  группы (льготы-компенсации) пока следует сохранитьв  виду  социально-политической  важности  вопроса  и  малочисленностильготников, получающих их.    От отмены первой группы льгот и последних  двух  категорий  второйгруппы  экономится  32  613  тыс.  сомов  в  год.   (См.   Приложение,документ В).                               Примечание     Эксперты ВБ предлагают для упрощения  введения  компенсации  нужноприменить  усредненный  общий  показатель  суммы  повышения   тарифов.Например,  на 1999 год взять для всех категорий нуждающихся СПТ (суммаповышения тарифов на душу населения) - 15 сомов. А в последующие  годыпутем    понижения   коэффициента   Х   снизить   данный    показательпропорционально темпам  экономического  роста  страны.  Если эти темпыбудут   устойчивыми   и  прогрессивными,   то   данный   метод   будутобеспечивать   устойчивое  сокращение  республиканского   бюджета   нажилищные компенсации малоимущим.    Прилагается:    А) Расчеты по численности населения по уровню дохода.    Б) Государственные социально-бытовые стандарты.    В)   Расчеты   сэкономленных  средств  по  отмене   субвенций   погосударственному регулированию цен на электричество,  газ  и  жилищно-коммунальные услуги.    Г) Расчеты льгот по жилищно-коммунальным услугам.    Д) Методика определения дохода граждан от личного скота.                               Приложение     А) Распределение  численности населения по группам доходов на 1999год   (на   основе   обследований   домашних   хозяйств,   проведенныхНацстаткомом с 1996 года и индикативного плана).    Сельское население:  ----------------------------------------------------------------------         50-80 сом              |            396 100 чел.         80-100 сом             |            264 068 чел.        100-150 сом             |            309 692 чел.        150-200 сом             |            578 590 чел.        200-250 сом             |            347 586 чел.        250-300 сом             |            287 024 чел.        300-350 сом             |            384 040 чел.              Итого             |           2 183 060 чел.-----------------------------------------------------------------------       Городское население, пользующееся коммунальными услугами:-----------------------------------------------------------------------         50-80 сом              |            16290 чел.         80-100 сом             |            10860 чел.        100-150 сом             |            53295 чел.        150-200 сом             |            81220 чел.        200-250 сом             |           106123 чел.        250-300 сом             |           101981 чел.        300-350 сом             |            98358 чел.              Итого             |          468 127 чел.-----------------------------------------------------------------------                 Городское население, частный сектор:-----------------------------------------------------------------------         50-80 сом              |            15460 чел.         80-100 сом             |            10310 чел.        100-150 сом             |            53616 чел.        150-200 сом             |            69445 чел.        200-250 сом             |            84606 чел.        250-300 сом             |            79063 чел.        300-350 сом             |            65777 чел.              Итого             |           378277 чел.-----------------------------------------------------------------------     Б) Государственные социально-бытовые стандарты:      Оплата социальной  нормы  жилья (ОСЖ) на 1 человека при социальнойнорме жилой площади 18 кв. м. (для пользующихся услугами жилищно-комму-нального хозяйства):-----------------------------------------------------------------------               |      1998 год           |          1999 год---------------|-------------------------|-----------------------------ОСЖ            |     87,94 сом           |          98,5 сом-----------------------------------------------------------------------     Оплата социальной нормы жилья (ОСЖ) на 1 семью для  проживающих  вчастном секторе (проект):-----------------------------------------------------------------------               |      1998 год           |          1999 год---------------|-------------------------|-----------------------------ОСЖ            |      170 сом            |           250 сом-----------------------------------------------------------------------     Коэффициент семейственности:     для села - 5,2     для города - 3,9     для республики - 4,7     Тарифы:                          1998:                1999:     Оплата заэ/эза1квт/ч             0,14 с.               0,17 с.     Цена за 1 тонну угля             500 с.              750 с.     Сжиженный газ 1 кг.                5 с.                8 с.     Природный газ 10 куб. м.         10,50 с.             11,70 с.     Дрова                            16 с.                20 с.     Социальные нормы на одну семью из двух человек:   1998:      1999:     - электричество-100 квт/ч в месяц-               14 сом     17 сом     - отопление 2 тонны угля в год                   83 сом    125 сом     - дрова 2 куб. м. в год                          32 сом     40 сом     - сжиженный газ - 5 кг в месяц                   25 сом     40 сом     - Итого                                         145 сом    210 сом     Примечание:     природный газ-30 куб. м. в месяц              31,50 сом  35,10 сом     Тарифы за 1999 год взяты из утвержденной Правительством "Концепцииреформы жилищно-коммунального хозяйства в Кыргызской Республике".      В). Субсидии -----------------------------------------------------------------------                       |1996 год |  1997 год  |  1998 год  |  1999 год                       |тыс. сом |  тыс. сом  |  тыс. сом  |  тыс. сом                       |         |            |            |   проект-----------------------|---------|------------|------------|-----------1. Пособия             | 405377  |  305419,2  |  341246    |  342000малообеспеченным семьям|         |            |            |2. Льготы: из них      |         |            |            |- газ                  |         |   15860,8  |   13800    |   24605,1- коммунальные услуги  |         |    1928,96 |   16929,8  |   16704,9- электроэнергия       |         |    6000    |   27700    |   27574,63. Субсидии            |  отчет  |    план    |   план     |Жилкоммунсоюзу         | 103900  |  122800    |  159600    |  119500                       |         |    отчет   |   отчет    |                       |         |   119600   |   82000    |4. По государственному |    -    |    14000   |   11500+   |      -регулированию цен на   |         |            |   18000    |газ(*)                 |         |            |            |5. Энергохолдингу      |    -    |       -    |   14000 но |      -                       |         |            |   не дали  |Итого:                 |509 277  |  462808,96 |  493175,8  |  530384,6-----------------------------------------------------------------------     (*) Убытки по газу - 130 млн. 98 год.       Г) Льготы по категориям населения      Расчет потребности  денежных  средств на возмещение затрат по пре-доставлению льгот по оплате за жилищно-коммунальные услуги, за газ при-родный и сжиженный, установки газовых счетчиков, за электроэнергию и затепловую энергию для категорий граждан, предусмотренных Законами и пос-тановлениями Кыргызской Республики на 1999 год.---------------------------------------------------------------------- Категории льготников  |  Жилищно-коммунальные   |         Газ       |                       |         услуги          |                   |-----------------------|-------------------------|-------------------|          1            |     2     |      3      |    4     |     5  |-----------------------|-----------|-------------|----------|--------|1. 100% льгота         |           |             |          |        |- Инвалиды ВОВ         |    8,48   |             |    5,34  |        |- Герои КР и Сов. Союза|    0,15   |             |    0,07  |        |- Участники ВОВ        |   20,92   |             |    8,87  |        |- Инвалиды интернац.   |    0,64   |             |    0,48  |        |- Труж.тыла с гр. инв. |    5,43   |             |    0,03  |        |Итого                  |   35,62   |    7454,8   |   14,79  |  8079,7|2. 50% льгота          |           |             |          |        |- Участники интернац.  |    2,12   |             |    1,59  |        |- Инвалиды-узники      |    0,03   |             |    0,04  |        |- Инвалиды-блок.       |    0,03   |             |    0,06  |        |Ленинграда             |           |             |          |        |- Трудоармейцы         |    0,09   |             |    0,11  |        |- СПВ                  |    9,85   |             |    7,69  |        |Итого                  |   12,12   |    1291,7   |    9,49  |  2649,4|50% льгота             |           |             |          |        |3. Военнослужащие      |    5,31   |    1136,14  |    3,29  |   951,5|4. Получ. пенсии за    |    2,46   |     218,4   |    1,74  |   333,7|ОЗ и нагр.             |           |             |          |        |5. Лица. постр. на ЧАЭС|    2,79   |     417,8   |    2,29  |  1225,2|6. Лица, нагр.         |    0,1    |       4,8   |    0,055 |    18,8|госнаградами           |           |             |          |        |7. Сотрудники МВД      |    8,13   |    1408,4   |    5,9   |  1761,7|- Семьи, прожив, в     |           |             |          |        |высокогорн. районах    |           |             |          |        |8. Инвал. по зрению и  |           |             |    3,91  |  1219,9|слуху                  |           |             |          |        |9. Реабилитир. граждане|           |             |    0,81  |   183,9|40% льгота             |           |             |          |        |25% льгота             |           |             |          |        |- Пенсионеры, получ.   |           |             |    8,01  |  1828,1|до баз. пенсии         |           |             |          |        |- Пенсионеры по        |           |             |    7,26  |  1582,0|инвалидности           |           |             |          |        |- Семьи с дет. инв.до  |           |             |    1,06  |   251,1|16 лет                 |           |             |          |        |- Получ. пенсий по     |           |             |    0,46  |    97,4|утере кормильца        |           |             |          |        |- Пенсионеры, получ.   |           |             |   24,55  |  4222,4|пенсию до 400 сом      |           |             |          |        |- Малообеспеч.         |           |             |    0,24  |   200,1|Установка газовых      |           |             |          |  4050,0|счетчиков              |           |             |          |        |Итого                  |   66,53   |   11932,0   |   83,02  | 28655,1|----------------------------------------------------------------------                                                            тыс.сом.-----------------------------------------------------------------------|    Электро/энергия   |    Тепло/энергия        |       Всего|                      |                         ||----------------------|-------------------------|---------------------|   6     |     7      |     8     |      8      |    10    |    11|---------|------------|-----------|-------------|----------|----------|         |            |           |             |          ||  6,84   |   1975,1   |    2,61   |   3494,4    |          ||  0,05   |     13,5   |    0,04   |     53,6    |          || 15,5    |   4475,6   |    4,85   |   6493,4    |          ||  0,3    |     86,6   |    0,44   |    589,07   |          ||  5,0    |   1443,8   |    0,01   |     13,4    |          || 27,7    |   7994,6   |    7,95   |  10643,9    |   86,06  |   34173|         |            |           |             |          ||         |            |           |             |          ||  7,2    |   1039,5   |    0,77   |    515,4    |          ||  0,03   |      4,07  |    0,01   |      6,7    |          ||  0,02   |      2,7   |    0,01   |      6,7    |          ||  0,5    |     67,5   |    0,03   |     20,07   |          ||  4,83   |    670,8   |    3,58   |   2396,6    |          || 12,6    |   1784,6   |    4,4    |   2945,5    |   38,61  |  8671,2|         |            |           |             |          || 17,9    |   2584,3   |    2,65   |   2682,8    |   29,1   |  7354,7|  1,9    |    274,2   |    1,38   |    687,2    |    7,48  |  1513,5|         |            |           |             |          ||  2,0    |    288,8   |    0,55   |    556,8    |    7,63  |  2488,6|  0,1    |     14,4   |    0,01   |      5      |    0,265 |    43|         |            |           |             |          || 10,0    |   1443,7   |    2,5    |   2530,9    |   26,5   |  7144,7|113,27   |  16357,7   |           |             |  113,27  | 16357,7|         |            |           |             |          ||         |            |           |             |    3,91  |  1219,9|         |            |           |             |          ||         |            |           |             |    0,81  |   183,9|         |            |           |             |          ||         |            |           |             |          ||         |            |           |             |    8,01  |  1828,1|         |            |           |             |          ||         |            |           |             |    7,26  |  1582,0|         |            |           |             |          ||         |            |           |             |    1,06  |   251,1|         |            |           |             |          ||         |            |           |             |    0,46  |    97,4|         |            |           |             |          ||         |            |           |             |   24,55  |  4222,4|         |            |           |             |          ||         |            |           |             |    0,24  |   200,1|         |            |           |             |          |  4050,0|         |            |           |             |          ||185,5    |  30742,3   |   19,44   |  20052,1    |  355,2   | 91381,5-----------------------------------------------------------------------     Общая сумма и количество людей, получающих льготы:     Теплоэнергия - 20,051 тыс. сом,   19,44 тыс. чел.     Жилищно-коммунальные услуги - 11932 тыс. сом.,   66,53 тыс. чел.     Газ - 28655,1 тыс. сом., 84,09 тыс. чел.     Электроэнергия - 30742,3 тыс. сом.,    185,5 тыс. чел.     Итого: 91381,5 тыс. сом., 355,2 тыс. чел.     Количество людей и денежная сумма  после  возможной  отмены  льготследующим категориям:     - военнослужащие - 29,1 тыс. чел., на сумму - 7354,7 тыс. сом;     - сотрудники МВД - 26,5 тыс. чел., на сумму - 7144,7 тыс. сом;     - получ.  пенсии за ОЗ и нагр. - 7,48 тыс. чел., на сумму - 1513,5тыс. сом;     - лица, нагр. Госнагр. - 0,265 тыс. чел., на сумму - 43 тыс. сом;     - малообеспеченные - 0,24 тыс. чел., на сумму - 200,1 тыс. сом;     - семьи,  прожив,  в высокогорье - 113,27 тыс.  чел.,   на сумму -16357,7 тыс. сом.     Итого: 176,9 тыс. чел., на сумму - 32613,7 тыс. сом.     Д) Методика определения нормативного дохода от личного скота     Данная методика  была  предварительно  разработана  и использованаконсультантами   Британского   совета  совместно   с   представителямисоответствующих    ведомств   в   рамках   проекта  "Сеть   социальнойзащиты".    Однако  предложенные  ими  нормативы  не   были   включеныЗаконодательным    Собранием  Жогорку    Кенеша   в   правовые   нормыопределения   дохода   из-за  социально-политических   соображений   иотсутствия  точного  учета скота, находящегося в личной  собственностиграждан.    Тем  не  менее  для  определения нуждаемости необходимо  учитыватьпотенциальный   доход  (возможный  источник  дохода)   заявителей   отиспользования   своего   личного  скота.    Следует   заметить,    чтоиспользование методов рассчитанного дохода является недостаточным  длятщательной  оценки уровней дохода заявителя с учетом приходно-кассовыхордеров,   относящихся  к определенному  виду его  хозяйства  с  цельюустановления  чистого  годового дохода.  Тем не  менее,   осуществлятьвышеуказанное в настоящее время не представляется возможным по причиненедостаточности     навыков    осуществления    надлежащей     оценки,информационной  инфраструктуры на местном  уровне  и   общей  нехваткиресурсов   (например,    посещение  фермы,    если   возникнет   такаянеобходимость).  Опыт показал, что использование налоговых деклараций,относящихся    к   гражданам  как  альтернативный  способ  определениядохода, не отражает действительности.    Целью разработанной  методики являлась определение уровней дохода,получаемого  от  каждого  вида  скота.  Подобная   информация   должнабыть представлена  по  каждой  области и районам.  Данный подход имеетсвоей  целью предоставление наиболее упрощенного метода, который можетиспользоваться   для   получения   детальной   информации   в    целяхосуществления  соответствующей оценки дохода.   Расчетам  препятствуетнедостаточность  и качество нужной информации. Отсутствие  тщательногоразработанного   единого   источника   информации   явилось   причинойиспользования различных подходов.    По причине отсутствия в Министерстве сельского и водного хозяйствастатистической  информации  по  доходам  от  животноводства,    лучшимальтернативным  источником явилось Исследование Бюджета  Семьи  (ИБС),проводимое  Нацстаткомом  на национальном  уровне  в  1,100  семьях  втечение года.    Принимая во внимание,  что не был разработан формат предоставленияинформации   на  областном  уровне,   ИБС  в  настоящее  время   можетиспользоваться   для предоставления расчетов дохода  по  каждому  видускота  только на национальном уровне.  Самыми последними данными  былисредние  данные за 1996 год.    Оценка среднего дохода по каждому виду скота и птицы было основанона  различных  источниках информации по этим доходам за  вычетом  всехзатрат,  связанных с их содержанием.  Из-за формата формы исследованияне  представлялось  возможным провести разграничение между  платой  зааренду пастбищ для животных и платой за аренду земли для возделывания.    Основными  источниками  дохода для каждого  вида  животных  в  годявились:    - разница между общей стоимостью проданных и закупленных животных;    - стоимость продуктов животного происхождения,  включая  доход  отпродаж и стоимость внутреннего потребления.    Основные затраты были связаны:    - с закупкой кормов;    - переработкой продуктов питания;    - ветеринарными услугами;    - другими расходами.    Из таблицы ИБС было невозможно напрямую определить пропорцию общихзатрат  на  содержание каждого вида скота и птицы.   Основная  причиназаключалась    в   том,   что  респонденты,   которые  участвовали   висследовании,  весьма затруднялись предоставить такую  информацию.  Поэтой   причине  было  решено  использовать  долю  расходов  на   корм,предусмотренный   для   каждого  вида   животных   (такую   информациюпредоставлял   Нацстатком),  в  качестве коэффициента,  который  можноиспользовать  для  распределения всех расходов  пропорционально  междукаждым видом скота (Таблица 1).    В  Таблице  2  содержатся  переменные  используемые  при  анализе.Переменные коды,  используемые при подсчетах,  перечислены  в  колонке1.  Ряд  переменных был напрямую предоставлен отделом ИБС, Нацстатком,например, цены на шерсть и шкуры животных. В силу того, что не было  вналичии  информации по якам,  рекомендуется использовать графу "другойКРС" вместо "Быки".    В показатели на национальном уровне для каждого вида животных быливнесены  поправки  для  того, чтобы получить областные  показатели  наоснове  различий в цене по продуктам животного происхождения в  каждойобласти.  Данные показатели были получены из отдела по потребительскимценам  в Нацстаткоме за март и сентябрь 1997 года. Таким образом,  длявнесения  поправок в расчет дохода от животноводства  на  национальномуровне   использовалось   отношение  между   ценами   на  продукты  покаждой  области  и  расчет цен на республиканском  уровне  за  март  исентябрь  1997  года.  Все это  было  сделано в целях расчета  дохода,получаемого  от каждого вида скота по областям.  Полученные  областныекоэффициенты  цен применялись к расчету  животноводческого  дохода  откаждого  вида  скота,   сделанного на национальном  уровне  для  того,чтобы  определить  стоимость по  областям. Различия областных  цен  наговядину  были использованы для расчета различий дохода,   получаемогоот  скота,  различия  в  цене на свинину использовались   для  расчетаразличий  дохода,  получаемого от выращивания свиней и т.д. Результатысодержаться в Таблице 3, расчеты в Таблице 4. -----------------------------------------------------------------------весь |Коров|телки|быки |телки |свиньи|овцы |козлы|др.жи-|пти- |кро-|пческот |     |до 1.|     |старше|      |     |     |вотные|ца   |лики|лы     |     |     |     |1г.   |      |     |     |      |     |    |-----|-----|-----|-----|------|------|-----|-----|------|-----|----|---0,727|0,229|0,179|0,187|0,132 |0,118 |0,012|0,004|0,138 |0,001| 0  |0-----------------------------------------------------------------------                Показатели, использованные для разработки              нормативов дохода от живности, находящейся                    в личной собственности граждан                                                               Таблица 2-----------------------------------------------------------------------А   |  Чистая стоимость       |   Порядковый номер    |Код по настоящей    |проданных и купленных    | таблицы Иссл. Семейн, |    таблице    |  животных и птиц        |       Бюджета         |----|-------------------------|-----------------------|----------------А1  |Общая стоимость купленных|Таблица 27-лист колонка|    |животных и птиц          |          1,6          |А2  |Общая стоимость проданных|Таблица 27-лист колонка|    |животных и птиц          |          2,14         |АЗ  |Чистая стоимость покупок |                       |АЗ=А2-А1    |и продаж животных и птиц |                       |Б.  |Чистая стоимость         |    порядковый номер   |    |продуктов животного      |      таблицы ИБС      |    |происхождения на голову  |                       |Б1  |мясо (кг)                |Таблица 27-лист колонка|    |                         |          2,19         |Б2  |цена за 1 кг проданного  |Таблица 17-лист,       |    |     мяса                |   колонка 4,17        |БЗ  |стоимость проданного мяса|                       |БЗ=Б1хБ2Б4  |сало (кг)                |Таблица 27-лист колонка|    |                         |          2,20         |Б5  |цена за 1кг проданного   |Таблица 17-лист колонка|    |сала                     |          4,17         |Б6  |стоимость проданного сала|                       |Б6=Б4хБ5Б7  |внутренние органы (кг)   |Таблица 27-лист колонка|    |                         |          2,21         |Б8  |цена за 1 кг проданных   |Таблица 17-лист колонка|    |внутренних органов       |          4,17         |Б9  |стоимость проданных      |                       |Б9=Б7хБ8    |внутренних органов       |                       |Б10 |шкуры (шт.)              |Таблица 27-лист колонка|    |                         |          2,22         |Б11 |цена за 1 проданную шкуру|расчет Нацстаткома     |Б12 |стоимость проданных шкур |                       |Б12=Б10хБ11Б13 |молоко (литр)            |Среднее число коров    |    |                         |(Таблица 27, лист 1,   |    |                         | кол. 1 и 10)          |Б14 |удой на корову (литры)   |Таблица 28-колонка 1   |Б15 |цена за 1 проданный литр |Таблица 17-лист колонка|    |молока                   |          4,17         |Б16 |стоимость проданного     |                       |Б16=Б1ЗxБ14хБ15    |молока                   |                       |Б17 |молочные продукты (литр) |Таблица 27-лист колонка|    |                         |          5,4          |Б18 |цена за литр (единицу)   |Таблица 27-лист колонка|    |                         |          6,19         |Б19 |стоимость молочных       |                       |Б19=(Б17-Б13)x    |продуктов                |                       |Б18Б20 |продукты птичьего        |Среднее число домашней |    |происхождения (яйца)     |птицы (Таблица 27,     |    |число домашних птиц      |лист 1 колонки 1 и 10) |Б21 |яйценоскость на курицу   |Таблица 28-колонка 1   |Б22 |цена за яйцо             |Таблица 17-лист колонка|    |                         |          б,17         |Б23 |стоимость продуктов      |                       |Б23=Б20хБ21хБ22    |птичьего происхождения   |                       |Б23а|мед (кг), число ульев    |среднее число ульев    |    |                         |(Таблица 27, лист 1,   |    |                         |колонки 1 и 10)        |Б24 |производительность меда  |Таблица 28-колонка 1   |    |на улей                  |                       |Б25 |цена за 1кг проданного   |Таблица 17-лист б,     |    |меда                     |     колонка 17        |Б26 |стоимость меда           |                       |Б26=Б23ахБ24хБ26Б27 |настриг шерсти (шерсть)  |среднее число овец     |    |(кг), число овец/козлов  |(взвешенное            |    |                         |пропорционально для    |    |                         |      ягнят)           |    |                         | (Таблица 27, лист 1 ) |    |                         |  колонки 1 и 10       |Б28 |настриг с овцы/козла     | Таблица 28-колонка 2  |Б29 |цена за 1 кг проданной   | расчеты Нацстаткома   |    |шерсти                   |                       |БЗО |стоимость проданной      |                       |БЗО=Б27хБ28хБ29    |шерсти                   |                       |    |Затраты:                 |                       |    |Общие затраты на покупку |Нацстатком             |    |кормов                   |                       |    |Затраты на аренду пастбищ|Нацстатком             |    |для животных             |                       |    |Затраты на страховку для |Нацстатком             |    |животных и птиц          |                       |    |Другие расходы           |Нацстатком             |    |Коэффициент кормов       |Нацстатком             |    |Расчет чистого дохода    |                       |    |Среднегодовое число      |                       |    |животных и птиц          |                       |    |Общий доход на каждый вид|                       |    |животных и птиц  в год   |                       |    |Общий доход на каждый вид|                       |    |животных и птиц в месяц  |                       |-----------------------------------------------------------------------                                                               Таблица 3                   Нормативные доходы от личного скота-----------------------------------------------------------------------         |    По    |Бишкек|Иссык-| Ж-Абад| Нарын |  Ош  |Талас | Чуй         |Республике|      | Куль |       |       |      |      |---------|----------|------|------|-------|-------|------|------|------Коровы   |   139.1  |148.76|129.79|129.79 |102.84 |124.46|109.45|131.04Телята   |    39.3  | 42.00| 36.64| 36.64 | 29.03 | 35.14| 30.90| 36.99до 1 года|          |      |      |       |       |      |      |Другой   |   114.1  |121.97|106.42|106.42 | 84.32 |102.05| 89.73|107.44КРС      |          |      |      |       |       |      |      |Лошади   |   126.6  |135.37|118.11|118.11 | 93.58 |113.25| 99.59|119.24Свиньи   |   129.0  |145.90|108.86| 97.26 |  0.00 | 99.03|101.12|117.93Овцы     |    19.0  | 19.55| 15.55| 19.99 | 16.00 | 19.11| 13.69| 17.77Козы     |     9.6  |  9.61|  9.62|  9.62 |  9.59 |  9.59|  9.61|  9.61Птица    |    11.4  | 13.12|  9.47|  7.58 |  9.47 |  7.89|  7.58| 10.33Кролики  |     1.6  |  1.63|  1.63|  1.63 |  1.63 |  1.63|  1.63|  1.63Пчелы    |    36.0  | 41.77| 28.39| 17.54 | 32.45 | 22.71| 32.45| 40.56-----------------------------------------------------------------------                                                               Таблица 4            Расчеты по нормативам доходов от личного скота----------------------------------------------------------------------Показатели   |   КРС в | Коровы |телки до|  Быки  |бычки до |  Свиньи|             |   целом |        |1 года  |        |1 года   |        |-------------|---------|--------|--------|--------|---------|--------|Общая ст.    |12835.5  | 5307.28|2111.3  | 1570.67| 3846.22 |1510.63 |купленных    |         |        |        |        |         |        |Общая ст.    |57831.1  |19408.1 |9000.96 |20308.7 |  943.23 |6934.59 |проданных    |         |        |        |        |         |        |Разница      |44995.6  |14100.9 |6889.66 |18738.1 | 5267.01 |5423.96 |Расходы      | 8860.25 | 2790.92|2181.546| 2279.05| 1608.73 |1438.11 |Коэф.        |    0.737|   0.229|   0.179|   0.187|    0.132|   0.118|потребления  |         |        |        |        |         |        |Стоимость    |10007.7  |73941.5 |1600.31 | 4367.44|  364.82 | 24738.9|жив.         |         |        |        |        |         |        |мясо:        |  483    |  179   |  78    |  208   |   18    | 626    |цена         |   17.11 |   17.11|  17.11 |   17.11|   17.11 |  24.11 |сумма        | 8264.13 | 3062.69|1334.58 | 3558.88|  307.98 | 15092.9|Сало:        |   23    |    9   |   3    |   11   |    0    | 282    |цена         |   27    |   27   |  27    |   27   |   27    |  27    |сумма        |  621    |  243   |  81    |  297   |    0    |7614    |Субпродукты  |   79    |   26   |  13    |   36   |    4    | 143    |цена         |   14.21 |  14.21 |  14.21 |   14.21|   14.21 |  14.21 |сумма        | 1122.59 | 369.46 | 184.73 |  511.56|   56.84 |2032.03 |Шкуры        |    3    |   2    |   0    |    1   |    0    |     0  |цена         |         |        |        |        |         |        |сумма        |    0    |   0    |   0    |    0   |    0    |     0  |Молоко       |    0    |22893.9 |   0    |    0   |    0    |     0  |надой на 1   |         | 448.9  |        |        |         |        |корову       |         |        |        |        |         |        |цена         |         |   2.63 |        |        |         |        |сумма        |    0    |60211   |   0    |    0   |    0    |     0  |с коэф       |    0    |30105.5 |   0    |    0   |    0    |     0  |поправки     |         |        |        |        |         |        |Мол. продукты|         |3794.5  |        |        |         |        |цена         |         |   2.65 |        |        |         |        |сумма        |    0    |10055.4 |   0    |    0   |    0    |     0  |с коэф.      |    0    |5027.71 |   0    |    0   |    0    |     0  |поправки     |         |        |        |        |         |        |Яйца         |    0    |   0    |   0    |    0   |    0    |     0  |сбор с 1     |         |        |        |        |         |        |курицы       |         |        |        |        |         |        |цена         |         |        |        |        |         |        |сумма        |    0    |   0    |   0    |    0   |    0    |     0  |с коэф.      |    0    |   0    |   0    |    0   |    0    |     0  |поправки     |         |        |        |        |         |        |Мед          |    0    |   0    |   0    |    0   |    0    |     0  |сбор с 1 улья|         |        |        |        |         |        |цена         |         |        |        |        |         |        |сумма        |    0    |   0    |   0    |    0   |    0    |     0  |Шерсть       |    0    |   0    |   0    |    0   |    0    |     0  |настриг с 1  |         |        |        |        |         |        |овцы/козы    |         |        |        |        |         |        |цена         |         |        |        |        |         |        |сумма        |    0    |   0    |   0    |    0   |    0    |     0  |Кол-во жив.  |  114.5  |  51    |  13    |   15   |   35.5  |  18.5  |в конце года |         |        |        |        |         |        |Общий доход  |  402.99 |1671.6  | 485.26 | 1388.43|   13.32 |1552.69 |от 1 жив.в   |         |        |        |        |         |        |год          |         |        |        |        |         |        |Общий доход  |   84.72 | 139.3  |  40.43 |  115.70|    9.44 | 129.39 |от 1 жив. в  |         |        |        |        |         |        |месяц        |         |        |        |        |         |        |расходы:     |         |        |        |        |         |        |Общая        | 1104.3  |        |        |        |         |        |стоимость    |         |        |        |        |         |        |покупки      |         |        |        |        |         |        |кормов       |         |        |        |        |         |        |Аренда       |  264.95 |        |        |        |         |        |Страхование  |  818.2  |        |        |        |         |        |Другие       |         |        |        |        |         |        |расходы      |         |        |        |        |         |        |Всего:       | 1287.4  |        |        |        |         |        |--------------------------------------------------------------------------------------------------------------------------------------------|   Овцы    |  Козы   |   Др.скот |   Птица  |  Кролик   |    Пчелы|           |         |           |          |           ||-----------|---------|-----------|----------|-----------|------------|  6577.69  | 790.24  |  9303.01  |  1051.15 |   14.31   |      0|           |         |           |          |           || 33074.2   |2840.88  | 15830.3   |   884.77 |    0      |    409.91|           |         |           |          |           || 26496.5   |2050.64  |  6527.29  |  -166.38 |  -14.31   |    409.91|   146.24  |  48.74  |  1681.86  |    12.18 |    0      |      0|     0.012 |   0.004 |     0.138 |     0.001|    0      |      0|           |         |           |          |           || 65544.6   |3525.62  |  6094.52  | 75833.6  |  179.88   |   3922.75|           |         |           |          |           ||  2210     | 100     |   335     |   446    |   12      ||    20.19  |  20.19  |    14.99  |    26.39 |   14.99   || 44619.9   |2019     |  5021.65  | 11769.9  |  179.88   |      0|   233     |  14     |    15     |          |    0      ||    27     |  27     |    27     |          |    0      ||  6291     | 378     |   405     |     0    |    0      |      0|   474     |  22     |    47     |     0    |    0      ||    14.21  |  14.21  |    14.21  |     0    |    0      ||  6735.54  | 312.62  |   667.87  |     0    |    0      |      0|   118     |   6     |     2     |          |    0.5    ||           |         |           |          |           ||     0     |   0     |     0     |     0    |    0      |      0|     0     |   0     |     0     |     0    |    0      |      0|           |         |           |          |           ||           |         |           |          |           ||           |         |           |          |           ||     0     |   0     |     0     |     0    |    0      |      0|     0     |   0     |     0     |     0    |    0      |      0|           |         |           |          |           ||           |         |           |          |           ||           |         |           |          |           ||     0     |   0     |     0     |     0    |    0      |      0|     0     |   0     |     0     |     0    |    0      |      0|           |         |           |          |           ||     0     |   0     |     0     | 53835    |    0      |      0|           |         |           |    97    |           ||           |         |           |          |           ||           |         |           |     1.19 |           ||     0     |   0     |     0     | 64063.7  |    0      |      0|     0     |   0     |     0     | 32031.8  |    0      |      0|           |         |           |          |           ||     0     |   0     |     0     |     0    |    0      |    221|           |         |           |          |           |     22.1|           |         |           |          |           |     17.75|     0     |   0     |     0     |     0    |    0      |   3922.75|   929.2   |  96     |     0     |     0    |    0      |      0|     2.3   |   2     |           |          |           ||           |         |           |          |           ||     8.5   |   8.5   |           |          |           ||  7898.2   | 816     |     0     |     0    |    0      |      0|   404     |  48     |    28     |   555    |    8      |     10|           |         |           |          |           ||   227.46  | 115.15  |   390.71  |   136.31 |   20.69   |    433.26|           |         |           |          |           ||           |         |           |          |           ||    18.95  |   9.59  |    32.55  |    11.35 |    1.72   |     36.1|           |         |           |          |           ||           |         |           |          |           ||           |         |           |          |           ||           |         |           |          |           ||           |         |           |          |           ||           |         |           |          |           ||           |         |           |          |           ||           |         |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3sq3cmqz2u11g1jig4o">
      <w:r>
        <w:rPr>
          <w:rFonts w:ascii="Arial" w:cs="Arial" w:eastAsia="Arial" w:hAnsi="Arial"/>
          <w:color w:val="132D3F"/>
          <w:sz w:val="16"/>
          <w:szCs w:val="16"/>
          <w:u w:val="single"/>
        </w:rPr>
        <w:t xml:space="preserve">dalil.kg/document/5980</w:t>
      </w:r>
    </w:hyperlink>
  </w:p>
  <w:p>
    <w:pPr>
      <w:spacing w:after="0" w:before="40"/>
      <w:jc w:val="center"/>
    </w:pPr>
    <w:hyperlink w:history="1" r:id="rId39c0dniytexq7wlzksu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8yxioxk51yxfaxmkvyf" Type="http://schemas.openxmlformats.org/officeDocument/2006/relationships/hyperlink" Target="https://dalil.kg/document/59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3sq3cmqz2u11g1jig4o" Type="http://schemas.openxmlformats.org/officeDocument/2006/relationships/hyperlink" Target="https://dalil.kg/document/5980" TargetMode="External"/><Relationship Id="rId39c0dniytexq7wlzksu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2026-09-24T06:17:11.476Z</dcterms:created>
  <dcterms:modified xsi:type="dcterms:W3CDTF">2026-09-24T06:17:11.476Z</dcterms:modified>
</cp:coreProperties>
</file>

<file path=docProps/custom.xml><?xml version="1.0" encoding="utf-8"?>
<Properties xmlns="http://schemas.openxmlformats.org/officeDocument/2006/custom-properties" xmlns:vt="http://schemas.openxmlformats.org/officeDocument/2006/docPropsVTypes"/>
</file>