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июля 2016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</w:t>
      </w:r>
    </w:p>
    <w:p>
      <w:r>
        <w:rPr>
          <w:rFonts w:ascii="Arial" w:cs="Arial" w:eastAsia="Arial" w:hAnsi="Arial"/>
          <w:sz w:val="24"/>
          <w:szCs w:val="24"/>
        </w:rPr>
        <w:t xml:space="preserve">ВП №89</w:t>
      </w:r>
    </w:p>
    <w:p>
      <w:r>
        <w:rPr>
          <w:rFonts w:ascii="Arial" w:cs="Arial" w:eastAsia="Arial" w:hAnsi="Arial"/>
          <w:sz w:val="24"/>
          <w:szCs w:val="24"/>
        </w:rPr>
        <w:t xml:space="preserve">от 16 апреля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"Спаспромсервис" при Министерстве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Декрета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от 7 апреля 2010 года № 1 и в соответствии с главой 5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Законом Кыргызской Республики "О гражданской защите", в целях изготовления товарно-материальных ценностей на собственных производственных мощностях, направленных на проведение превентивных и ликвидационных мероприятий, Временное Правительство Кыргызской Республики 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"Спаспромсервис"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 чрезвычайных ситуаций Кыргызской Республики на праве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хозяйственного ведения (далее - Предприятие).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Установить, что общее руководство и координацию деятельности Предприятия осуществляет Министерство чрезвычайных ситуаций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в месячный срок:</w:t>
      </w:r>
    </w:p>
    <w:p>
      <w:r>
        <w:rPr>
          <w:rFonts w:ascii="Arial" w:cs="Arial" w:eastAsia="Arial" w:hAnsi="Arial"/>
          <w:sz w:val="24"/>
          <w:szCs w:val="24"/>
        </w:rPr>
        <w:t xml:space="preserve">-внести Устав Предприятия на утверждение Временного Правительства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-внести   предложение   по   кандидатуре   Генерального   директора</w:t>
      </w:r>
    </w:p>
    <w:p>
      <w:r>
        <w:rPr>
          <w:rFonts w:ascii="Arial" w:cs="Arial" w:eastAsia="Arial" w:hAnsi="Arial"/>
          <w:sz w:val="24"/>
          <w:szCs w:val="24"/>
        </w:rPr>
        <w:t xml:space="preserve">дриятия   на   назначение   Временному   Правительству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блики;</w:t>
      </w:r>
    </w:p>
    <w:p>
      <w:r>
        <w:rPr>
          <w:rFonts w:ascii="Arial" w:cs="Arial" w:eastAsia="Arial" w:hAnsi="Arial"/>
          <w:sz w:val="24"/>
          <w:szCs w:val="24"/>
        </w:rPr>
        <w:t xml:space="preserve">-внести предложения по приведению Схемы управления Министерства чрезвычайных ситуаций Кыргызской Республики, утвержденной постановлением Правительства Кыргызской Республики от 4 декабря 2009 года № 731 "О Министерстве чрезвычайных ситуаций Кыргызской Республики", в соответствие с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Аппарат Временного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                                                           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fxinapr2wjwabowor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dalil.kg/document/59985</w:t>
      </w:r>
    </w:hyperlink>
  </w:p>
  <w:p>
    <w:pPr>
      <w:spacing w:after="0" w:before="40"/>
      <w:jc w:val="center"/>
    </w:pPr>
    <w:hyperlink w:history="1" r:id="rIdm3ux-ceskvvlfabb9fu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fxinapr2wjwaboworj6" Type="http://schemas.openxmlformats.org/officeDocument/2006/relationships/hyperlink" Target="https://dalil.kg/document/59985" TargetMode="External"/><Relationship Id="rIdm3ux-ceskvvlfabb9fu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2026-09-24T00:17:30.309Z</dcterms:created>
  <dcterms:modified xsi:type="dcterms:W3CDTF">2026-09-24T00:17:30.309Z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