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ЦЕНТРАЛЬНАЯ КОМИССИЯ ПО ВЫБОРАМ И ПРОВЕДЕНИЮ РЕФЕРЕНДУМОВ КР</w:t>
      </w:r>
    </w:p>
    <w:p>
      <w:pPr>
        <w:spacing w:after="120" w:before="200"/>
        <w:ind w:firstLine="397"/>
        <w:jc w:val="center"/>
      </w:pPr>
      <w:r>
        <w:rPr>
          <w:rFonts w:ascii="Arial" w:cs="Arial" w:eastAsia="Arial" w:hAnsi="Arial"/>
          <w:b/>
          <w:bCs/>
          <w:sz w:val="32"/>
          <w:szCs w:val="32"/>
        </w:rPr>
        <w:t xml:space="preserve">ПОСТАНОВЛЕНИЕ</w:t>
      </w:r>
    </w:p>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13 ноября 2020 года № 310</w:t>
      </w:r>
    </w:p>
    <w:p>
      <w:pPr>
        <w:spacing w:after="120" w:before="200"/>
        <w:ind w:firstLine="397"/>
        <w:jc w:val="center"/>
      </w:pPr>
      <w:r>
        <w:rPr>
          <w:rFonts w:ascii="Arial" w:cs="Arial" w:eastAsia="Arial" w:hAnsi="Arial"/>
          <w:b/>
          <w:bCs/>
          <w:sz w:val="28"/>
          <w:szCs w:val="28"/>
        </w:rPr>
        <w:t xml:space="preserve">О внесении изменений в постановление Центральной комиссии по выборам и проведению референдумов Кыргызской Республики от 6 ноября 2020 года № 297</w:t>
      </w:r>
    </w:p>
    <w:p>
      <w:pPr>
        <w:spacing w:after="120"/>
        <w:jc w:val="both"/>
      </w:pP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выборов Кыргызской Республики от 6 ноября 2020 года № 297 назначены выборы главы Милянфановского айыл окмоту Ысык-Атинского района Чуйской области на 25 ноября 2020 года, с 9-00 до 12-00 часов.</w:t>
      </w:r>
    </w:p>
    <w:p>
      <w:pPr>
        <w:spacing w:after="120"/>
        <w:jc w:val="both"/>
      </w:pPr>
      <w:r>
        <w:rPr>
          <w:rFonts w:ascii="Arial" w:cs="Arial" w:eastAsia="Arial" w:hAnsi="Arial"/>
          <w:sz w:val="24"/>
          <w:szCs w:val="24"/>
        </w:rPr>
        <w:t xml:space="preserve">27 марта 2016 года состоялись очередные выборы Милянфановского айылного кенеша Ысык-Атинского района Чуйской области.</w:t>
      </w:r>
    </w:p>
    <w:p>
      <w:pPr>
        <w:spacing w:after="120"/>
        <w:jc w:val="both"/>
      </w:pPr>
      <w:hyperlink w:history="1" r:id="rIdqtmbwcm5m9viqzuxubom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выборов депутатов местных кенешей Баткенской, Джалал-Абадской, Нарынской, Иссык-Кульской, Чуйской, Ошской областей и города Ош Кыргызской Республики" от 10 февраля 2020 года УП № 32 очередные выборы депутатов Милянфановского айылного кенеша Ысык-Атинского района Чуйской области, были назначены на 12 апреля 2020 года.</w:t>
      </w:r>
    </w:p>
    <w:p>
      <w:pPr>
        <w:spacing w:after="120"/>
        <w:jc w:val="both"/>
      </w:pPr>
      <w:hyperlink w:history="1" r:id="rIdyqiie8dtxrbwzrbwtnzf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приостановлении мероприятий по реализации этапов избирательного процесса выборов депутатов местных кенешей Баткенской, Джалал-Абадской, Нарынской, Иссык-Кульской, Чуйской, Ошской областей и города Ош Кыргызской Республики" от 23 марта 2020 года УП № 54, назначенные на 12 апреля 2020 года выборы депутатов ряда местных кенешей приостановлены.</w:t>
      </w:r>
    </w:p>
    <w:p>
      <w:pPr>
        <w:spacing w:after="120"/>
        <w:jc w:val="both"/>
      </w:pPr>
      <w:r>
        <w:rPr>
          <w:rFonts w:ascii="Arial" w:cs="Arial" w:eastAsia="Arial" w:hAnsi="Arial"/>
          <w:sz w:val="24"/>
          <w:szCs w:val="24"/>
        </w:rPr>
        <w:t xml:space="preserve">В соответствии с частью 2 </w:t>
      </w:r>
      <w:hyperlink w:history="1" r:id="rIdlhlxaha9nkoumhzlibxeo">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Закона Кыргызской Республики "О местном самоуправлении", "в случае досрочного освобождения главы айыл окмоту от занимаемой должности за 90 календарных дней до окончания срока созыва айылного кенеша выборы главы айыл окмоту Центральной избирательной комиссией не назначаются до первой сессии вновь избранного айылного кенеша".</w:t>
      </w:r>
    </w:p>
    <w:p>
      <w:pPr>
        <w:spacing w:after="120"/>
        <w:jc w:val="both"/>
      </w:pPr>
      <w:r>
        <w:rPr>
          <w:rFonts w:ascii="Arial" w:cs="Arial" w:eastAsia="Arial" w:hAnsi="Arial"/>
          <w:sz w:val="24"/>
          <w:szCs w:val="24"/>
        </w:rPr>
        <w:t xml:space="preserve">В соответствии со статьями </w:t>
      </w:r>
      <w:hyperlink w:history="1" r:id="rIdz51hvtufocx066ry-9d7w">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6s2batnpkpdt8k6osx0so">
        <w:r>
          <w:rPr>
            <w:rFonts w:ascii="Arial" w:cs="Arial" w:eastAsia="Arial" w:hAnsi="Arial"/>
            <w:color w:val="1D4ED8"/>
            <w:sz w:val="24"/>
            <w:szCs w:val="24"/>
            <w:u w:val="single"/>
          </w:rPr>
          <w:t xml:space="preserve">18</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hyperlink w:history="1" r:id="rIdkneqf0yecxrhrpourahzg">
        <w:r>
          <w:rPr>
            <w:rFonts w:ascii="Arial" w:cs="Arial" w:eastAsia="Arial" w:hAnsi="Arial"/>
            <w:color w:val="1D4ED8"/>
            <w:sz w:val="24"/>
            <w:szCs w:val="24"/>
            <w:u w:val="single"/>
          </w:rPr>
          <w:t xml:space="preserve">статьей 49</w:t>
        </w:r>
      </w:hyperlink>
      <w:r>
        <w:rPr>
          <w:rFonts w:ascii="Arial" w:cs="Arial" w:eastAsia="Arial" w:hAnsi="Arial"/>
          <w:sz w:val="24"/>
          <w:szCs w:val="24"/>
        </w:rPr>
        <w:t xml:space="preserve"> Закона Кыргызской Республики "О местном самоуправлении", Центральная комиссия по выборам и проведению референдумов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Центральной комиссии по выборам и проведению референдумов Кыргызской Республики от 6 ноября 2020 года № 297 следующие изменения:</w:t>
      </w:r>
    </w:p>
    <w:p>
      <w:pPr>
        <w:spacing w:after="120"/>
        <w:jc w:val="both"/>
      </w:pPr>
      <w:r>
        <w:rPr>
          <w:rFonts w:ascii="Arial" w:cs="Arial" w:eastAsia="Arial" w:hAnsi="Arial"/>
          <w:sz w:val="24"/>
          <w:szCs w:val="24"/>
        </w:rPr>
        <w:t xml:space="preserve">1) в наименовании слова "Милянфановского айыл окмоту Ысык-Атинского района Чуйской области" исключить;</w:t>
      </w:r>
    </w:p>
    <w:p>
      <w:pPr>
        <w:spacing w:after="120"/>
        <w:jc w:val="both"/>
      </w:pPr>
      <w:r>
        <w:rPr>
          <w:rFonts w:ascii="Arial" w:cs="Arial" w:eastAsia="Arial" w:hAnsi="Arial"/>
          <w:sz w:val="24"/>
          <w:szCs w:val="24"/>
        </w:rPr>
        <w:t xml:space="preserve">2) в преамбуле абзац третий исключить;</w:t>
      </w:r>
    </w:p>
    <w:p>
      <w:pPr>
        <w:spacing w:after="120"/>
        <w:jc w:val="both"/>
      </w:pPr>
      <w:r>
        <w:rPr>
          <w:rFonts w:ascii="Arial" w:cs="Arial" w:eastAsia="Arial" w:hAnsi="Arial"/>
          <w:sz w:val="24"/>
          <w:szCs w:val="24"/>
        </w:rPr>
        <w:t xml:space="preserve">3) в пункте 1 слова "и Милянфановского айыл окмоту Ысык-Атинского района Чуйской области" исключить;</w:t>
      </w:r>
    </w:p>
    <w:p>
      <w:pPr>
        <w:spacing w:after="120"/>
        <w:jc w:val="both"/>
      </w:pPr>
      <w:r>
        <w:rPr>
          <w:rFonts w:ascii="Arial" w:cs="Arial" w:eastAsia="Arial" w:hAnsi="Arial"/>
          <w:sz w:val="24"/>
          <w:szCs w:val="24"/>
        </w:rPr>
        <w:t xml:space="preserve">4) в пункте 2 слова "и Ысык-Атинской" исключить.</w:t>
      </w:r>
    </w:p>
    <w:p>
      <w:pPr>
        <w:spacing w:after="120"/>
        <w:jc w:val="both"/>
      </w:pPr>
      <w:r>
        <w:rPr>
          <w:rFonts w:ascii="Arial" w:cs="Arial" w:eastAsia="Arial" w:hAnsi="Arial"/>
          <w:sz w:val="24"/>
          <w:szCs w:val="24"/>
        </w:rPr>
        <w:t xml:space="preserve">2. Направить настоящее постановление в Ысык-Атинскую территориальную избирательную комиссию, Ысык-Атинскую районную государственную администрацию Чуйской области и Милянфановский айылный кенеш.</w:t>
      </w:r>
    </w:p>
    <w:p>
      <w:pPr>
        <w:spacing w:after="120"/>
        <w:jc w:val="both"/>
      </w:pPr>
      <w:r>
        <w:rPr>
          <w:rFonts w:ascii="Arial" w:cs="Arial" w:eastAsia="Arial" w:hAnsi="Arial"/>
          <w:sz w:val="24"/>
          <w:szCs w:val="24"/>
        </w:rPr>
        <w:t xml:space="preserve">3. Опубликовать настоящее постановление в газете "Эркин Too"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А.Бекматова.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ind w:firstLine="397"/>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u-sgj4s8mlgtw2zehkp_">
      <w:r>
        <w:rPr>
          <w:rFonts w:ascii="Arial" w:cs="Arial" w:eastAsia="Arial" w:hAnsi="Arial"/>
          <w:color w:val="132D3F"/>
          <w:sz w:val="16"/>
          <w:szCs w:val="16"/>
          <w:u w:val="single"/>
        </w:rPr>
        <w:t xml:space="preserve">dalil.kg/document/600148</w:t>
      </w:r>
    </w:hyperlink>
  </w:p>
  <w:p>
    <w:pPr>
      <w:spacing w:after="0" w:before="40"/>
      <w:jc w:val="center"/>
    </w:pPr>
    <w:hyperlink w:history="1" r:id="rIdxj66ow2tqmfdnnhi4a_u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tmbwcm5m9viqzuxubomc" Type="http://schemas.openxmlformats.org/officeDocument/2006/relationships/hyperlink" Target="https://dalil.kg/document/430159" TargetMode="External"/><Relationship Id="rIdyqiie8dtxrbwzrbwtnzfm" Type="http://schemas.openxmlformats.org/officeDocument/2006/relationships/hyperlink" Target="https://dalil.kg/document/430349" TargetMode="External"/><Relationship Id="rIdlhlxaha9nkoumhzlibxeo" Type="http://schemas.openxmlformats.org/officeDocument/2006/relationships/hyperlink" Target="https://dalil.kg/document/203102#st_49" TargetMode="External"/><Relationship Id="rIdz51hvtufocx066ry-9d7w" Type="http://schemas.openxmlformats.org/officeDocument/2006/relationships/hyperlink" Target="https://dalil.kg/document/203100#st_7" TargetMode="External"/><Relationship Id="rId6s2batnpkpdt8k6osx0so" Type="http://schemas.openxmlformats.org/officeDocument/2006/relationships/hyperlink" Target="https://dalil.kg/document/203100#st_18" TargetMode="External"/><Relationship Id="rIdkneqf0yecxrhrpourahzg" Type="http://schemas.openxmlformats.org/officeDocument/2006/relationships/hyperlink" Target="https://dalil.kg/document/203102#st_4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u-sgj4s8mlgtw2zehkp_" Type="http://schemas.openxmlformats.org/officeDocument/2006/relationships/hyperlink" Target="https://dalil.kg/document/600148" TargetMode="External"/><Relationship Id="rIdxj66ow2tqmfdnnhi4a_u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2026-09-30T08:41:04.077Z</dcterms:created>
  <dcterms:modified xsi:type="dcterms:W3CDTF">2026-09-30T08:41:04.077Z</dcterms:modified>
</cp:coreProperties>
</file>

<file path=docProps/custom.xml><?xml version="1.0" encoding="utf-8"?>
<Properties xmlns="http://schemas.openxmlformats.org/officeDocument/2006/custom-properties" xmlns:vt="http://schemas.openxmlformats.org/officeDocument/2006/docPropsVTypes"/>
</file>