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 </w:t>
      </w:r>
    </w:p>
    <w:p>
      <w:pPr>
        <w:spacing w:after="36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20 января 2021 года № 24</w:t>
      </w:r>
    </w:p>
    <w:p>
      <w:pPr>
        <w:spacing w:after="120"/>
        <w:jc w:val="both"/>
      </w:pPr>
      <w:r>
        <w:rPr>
          <w:rFonts w:ascii="Arial" w:cs="Arial" w:eastAsia="Arial" w:hAnsi="Arial"/>
          <w:sz w:val="24"/>
          <w:szCs w:val="24"/>
        </w:rPr>
        <w:t xml:space="preserve">Об информации Рабочей группы по приему протоколов об итогах голосования на досрочных выборах Президента Кыргызской Республики</w:t>
      </w:r>
    </w:p>
    <w:p>
      <w:pPr>
        <w:spacing w:after="120"/>
        <w:jc w:val="both"/>
      </w:pPr>
      <w:r>
        <w:rPr>
          <w:rFonts w:ascii="Arial" w:cs="Arial" w:eastAsia="Arial" w:hAnsi="Arial"/>
          <w:sz w:val="24"/>
          <w:szCs w:val="24"/>
        </w:rPr>
        <w:t xml:space="preserve">Приказом Центральной комиссии по выборам и проведению референдумов Кыргызской Республики от 13 января 2021 года № 3/ОД была создана Рабочая группа по приему избирательных документов от территориальных избирательных комиссий.</w:t>
      </w:r>
    </w:p>
    <w:p>
      <w:pPr>
        <w:spacing w:after="120"/>
        <w:jc w:val="both"/>
      </w:pPr>
      <w:r>
        <w:rPr>
          <w:rFonts w:ascii="Arial" w:cs="Arial" w:eastAsia="Arial" w:hAnsi="Arial"/>
          <w:sz w:val="24"/>
          <w:szCs w:val="24"/>
        </w:rPr>
        <w:t xml:space="preserve">В Рабочую группу по приему протоколов об итогах голосования на досрочных выборах Президента Кыргызской Республики поступили протокола об итогах голосования по соответствующим регионам от 54 территориальных избирательных комиссий (в том числе протокола об итогах голосования от 2474 избирательных участков).</w:t>
      </w:r>
    </w:p>
    <w:p>
      <w:pPr>
        <w:spacing w:after="120"/>
        <w:jc w:val="both"/>
      </w:pPr>
      <w:r>
        <w:rPr>
          <w:rFonts w:ascii="Arial" w:cs="Arial" w:eastAsia="Arial" w:hAnsi="Arial"/>
          <w:sz w:val="24"/>
          <w:szCs w:val="24"/>
        </w:rPr>
        <w:t xml:space="preserve">При приеме протоколов об итогах голосования на досрочных выборах Президента Кыргызской Республики от участковых избирательных комиссий территориальными избирательными комиссиями выявлены нарушения требований статей 31, 35, 37 конституционного </w:t>
      </w:r>
      <w:hyperlink w:history="1" r:id="rId0x7mijmiwl4ullaqde7l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w:t>
      </w:r>
    </w:p>
    <w:p>
      <w:pPr>
        <w:spacing w:after="120"/>
        <w:jc w:val="both"/>
      </w:pPr>
      <w:r>
        <w:rPr>
          <w:rFonts w:ascii="Arial" w:cs="Arial" w:eastAsia="Arial" w:hAnsi="Arial"/>
          <w:sz w:val="24"/>
          <w:szCs w:val="24"/>
        </w:rPr>
        <w:t xml:space="preserve">Территориальными избирательными комиссиями было выявлено, что на 6-ти избирательных участках избирательные бюллетени были выданы без идентификационных чеков. В связи с чем, территориальными избирательными комиссиями были приняты решения признать итоги голосования на досрочных выборах Президента Кыргызской Республики на 6-ти избирательных участках недействительными, соответствующие участковые избирательные комиссии, допустившие нарушения, расформировать (решением Нарынской территориальной избирательной комиссии № 2 от 14 января 2021 года на избирательном участке № 4037, решением Араванской территориальной избирательной комиссии № 33 от 14 января 2021 года на избирательном участке № 5493, решением Ысык-Атинской территориальной избирательной комиссии № 2 от 14 января 2021 года на избирательных участках № 7087, 7131, решением Лейлекской территориальной избирательной комиссии № 37 от 14 января 2021 года на избирательном участке № 8004, решением Кадамжайской территориальной избирательной комиссии № 30 от 13 января 2021 года на избирательном участке № 8116).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приеме протоколов об итогах голосования на досрочных выборах Президента Кыргызской Республики от территориальных избирательных комиссий, на избирательном участке № 2238 города Токтогул Токтогульского района Джалал-Абадской области было выявлена выдача 1 избирательного бюллетеня без идентификационного чека.</w:t>
      </w:r>
    </w:p>
    <w:p>
      <w:pPr>
        <w:spacing w:after="120"/>
        <w:jc w:val="both"/>
      </w:pPr>
      <w:r>
        <w:rPr>
          <w:rFonts w:ascii="Arial" w:cs="Arial" w:eastAsia="Arial" w:hAnsi="Arial"/>
          <w:sz w:val="24"/>
          <w:szCs w:val="24"/>
        </w:rPr>
        <w:t xml:space="preserve">На действия участковой избирательной комиссии № 5555 города Ош от общественных наблюдателей поступило 4 заявления (жалобы). В результате проведенных проверок по каждому поступившему заявлению (жалобе) по данному избирательному участку, сведения, указанные в них, подтвердились.</w:t>
      </w:r>
    </w:p>
    <w:p>
      <w:pPr>
        <w:spacing w:after="120"/>
        <w:jc w:val="both"/>
      </w:pPr>
      <w:r>
        <w:rPr>
          <w:rFonts w:ascii="Arial" w:cs="Arial" w:eastAsia="Arial" w:hAnsi="Arial"/>
          <w:sz w:val="24"/>
          <w:szCs w:val="24"/>
        </w:rPr>
        <w:t xml:space="preserve">Руководствуясь статьями 31, 37, 43, 44, 45 конституционного </w:t>
      </w:r>
      <w:hyperlink w:history="1" r:id="rIdamd8cowh-oxz-cnznznc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статьей 7 </w:t>
      </w:r>
      <w:hyperlink w:history="1" r:id="rId1ris9hmn3jdsdeo2xfhh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1. Принять к сведению решения Нарынской, Араванской, Ысык-Атинской, Лейлекской и Кадамжайской территориальных избирательных комиссий о признании недействительными итогов голосования на досрочных выборах Президента Кыргызской Республики на 6-ти избирательных участках:</w:t>
      </w:r>
    </w:p>
    <w:p>
      <w:pPr>
        <w:spacing w:after="120"/>
        <w:jc w:val="both"/>
      </w:pPr>
      <w:r>
        <w:rPr>
          <w:rFonts w:ascii="Arial" w:cs="Arial" w:eastAsia="Arial" w:hAnsi="Arial"/>
          <w:sz w:val="24"/>
          <w:szCs w:val="24"/>
        </w:rPr>
        <w:t xml:space="preserve"> - Нарынская территориальная избирательная комиссия, решение № 2 от 14 января 2021 года, избирательный участок № 4037;</w:t>
      </w:r>
    </w:p>
    <w:p>
      <w:pPr>
        <w:spacing w:after="120"/>
        <w:jc w:val="both"/>
      </w:pPr>
      <w:r>
        <w:rPr>
          <w:rFonts w:ascii="Arial" w:cs="Arial" w:eastAsia="Arial" w:hAnsi="Arial"/>
          <w:sz w:val="24"/>
          <w:szCs w:val="24"/>
        </w:rPr>
        <w:t xml:space="preserve">- Араванская территориальная избирательная комиссия, решение № 33 от 14 января 2021 года, избирательный участок № 5493;</w:t>
      </w:r>
    </w:p>
    <w:p>
      <w:pPr>
        <w:spacing w:after="120"/>
        <w:jc w:val="both"/>
      </w:pPr>
      <w:r>
        <w:rPr>
          <w:rFonts w:ascii="Arial" w:cs="Arial" w:eastAsia="Arial" w:hAnsi="Arial"/>
          <w:sz w:val="24"/>
          <w:szCs w:val="24"/>
        </w:rPr>
        <w:t xml:space="preserve">- Ысык-Атинская территориальная избирательная комиссия, решение № 2 от 14 января 2021 года, избирательные участки № 7087, 7131;</w:t>
      </w:r>
    </w:p>
    <w:p>
      <w:pPr>
        <w:spacing w:after="120"/>
        <w:jc w:val="both"/>
      </w:pPr>
      <w:r>
        <w:rPr>
          <w:rFonts w:ascii="Arial" w:cs="Arial" w:eastAsia="Arial" w:hAnsi="Arial"/>
          <w:sz w:val="24"/>
          <w:szCs w:val="24"/>
        </w:rPr>
        <w:t xml:space="preserve">- Лейлекская территориальная избирательная комиссия, решение № 37 от 14 января 2021 года, избирательный участок № 8004:</w:t>
      </w:r>
    </w:p>
    <w:p>
      <w:pPr>
        <w:spacing w:after="120"/>
        <w:jc w:val="both"/>
      </w:pPr>
      <w:r>
        <w:rPr>
          <w:rFonts w:ascii="Arial" w:cs="Arial" w:eastAsia="Arial" w:hAnsi="Arial"/>
          <w:sz w:val="24"/>
          <w:szCs w:val="24"/>
        </w:rPr>
        <w:t xml:space="preserve">- Кадамжайская территориальная избирательная комиссия, решение № 30 от 13 января 2021 года, избирательный участок № 8116.</w:t>
      </w:r>
    </w:p>
    <w:p>
      <w:pPr>
        <w:spacing w:after="120"/>
        <w:jc w:val="both"/>
      </w:pPr>
      <w:r>
        <w:rPr>
          <w:rFonts w:ascii="Arial" w:cs="Arial" w:eastAsia="Arial" w:hAnsi="Arial"/>
          <w:sz w:val="24"/>
          <w:szCs w:val="24"/>
        </w:rPr>
        <w:t xml:space="preserve">2. Отменить решения Токтогульской территориальной избирательной комиссии № 26 от 14 января 2021 года, № 27 от 14 января 2021 года, в части участковой избирательной комиссии № 2238, а также решения Ошской территориальной избирательной комиссии № 14-1 от 11 января 2021 года, № 15 от 14 января 2021 года, № 16-1 от 16 января 2021 года, в части участковой избирательной комиссии № 5555.</w:t>
      </w:r>
    </w:p>
    <w:p>
      <w:pPr>
        <w:spacing w:after="120"/>
        <w:jc w:val="both"/>
      </w:pPr>
      <w:r>
        <w:rPr>
          <w:rFonts w:ascii="Arial" w:cs="Arial" w:eastAsia="Arial" w:hAnsi="Arial"/>
          <w:sz w:val="24"/>
          <w:szCs w:val="24"/>
        </w:rPr>
        <w:t xml:space="preserve">3. Токтогульской и Ошской территориальным избирательным комиссиям рассмотреть вопрос о расформировании участковых избирательных комиссий № 2238 и № 5555.</w:t>
      </w:r>
    </w:p>
    <w:p>
      <w:pPr>
        <w:spacing w:after="120"/>
        <w:jc w:val="both"/>
      </w:pPr>
      <w:r>
        <w:rPr>
          <w:rFonts w:ascii="Arial" w:cs="Arial" w:eastAsia="Arial" w:hAnsi="Arial"/>
          <w:sz w:val="24"/>
          <w:szCs w:val="24"/>
        </w:rPr>
        <w:t xml:space="preserve">4.При формировании протокола, сводной таблицы Центральной комиссии по выборам и проведению референдумов Кыргызской Республики о результатах досрочных выборов Президента Кыргызской Республики, учесть признание недействительными итогов голосования на избирательных участках, согласно пунктам 1-3 настоящего постановления.</w:t>
      </w:r>
    </w:p>
    <w:p>
      <w:pPr>
        <w:spacing w:after="120"/>
        <w:jc w:val="both"/>
      </w:pPr>
      <w:r>
        <w:rPr>
          <w:rFonts w:ascii="Arial" w:cs="Arial" w:eastAsia="Arial" w:hAnsi="Arial"/>
          <w:sz w:val="24"/>
          <w:szCs w:val="24"/>
        </w:rPr>
        <w:t xml:space="preserve">5.Опубликовать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6.Контроль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 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Н.Шайлдабекова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ff4hwjgzledey06dmrvi">
      <w:r>
        <w:rPr>
          <w:rFonts w:ascii="Arial" w:cs="Arial" w:eastAsia="Arial" w:hAnsi="Arial"/>
          <w:color w:val="132D3F"/>
          <w:sz w:val="16"/>
          <w:szCs w:val="16"/>
          <w:u w:val="single"/>
        </w:rPr>
        <w:t xml:space="preserve">dalil.kg/document/600232</w:t>
      </w:r>
    </w:hyperlink>
  </w:p>
  <w:p>
    <w:pPr>
      <w:spacing w:after="0" w:before="40"/>
      <w:jc w:val="center"/>
    </w:pPr>
    <w:hyperlink w:history="1" r:id="rIdy81lmysavhvrebl9osuc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x7mijmiwl4ullaqde7lk" Type="http://schemas.openxmlformats.org/officeDocument/2006/relationships/hyperlink" Target="https://dalil.kg/document/203244" TargetMode="External"/><Relationship Id="rIdamd8cowh-oxz-cnznzncs" Type="http://schemas.openxmlformats.org/officeDocument/2006/relationships/hyperlink" Target="https://dalil.kg/document/203244" TargetMode="External"/><Relationship Id="rId1ris9hmn3jdsdeo2xfhh8"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ff4hwjgzledey06dmrvi" Type="http://schemas.openxmlformats.org/officeDocument/2006/relationships/hyperlink" Target="https://dalil.kg/document/600232" TargetMode="External"/><Relationship Id="rIdy81lmysavhvrebl9osuc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2026-09-29T23:40:58.254Z</dcterms:created>
  <dcterms:modified xsi:type="dcterms:W3CDTF">2026-09-29T23:40:58.254Z</dcterms:modified>
</cp:coreProperties>
</file>

<file path=docProps/custom.xml><?xml version="1.0" encoding="utf-8"?>
<Properties xmlns="http://schemas.openxmlformats.org/officeDocument/2006/custom-properties" xmlns:vt="http://schemas.openxmlformats.org/officeDocument/2006/docPropsVTypes"/>
</file>