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10 дека</w:t>
      </w:r>
      <w:r>
        <w:rPr>
          <w:rFonts w:ascii="Arial" w:cs="Arial" w:eastAsia="Arial" w:hAnsi="Arial"/>
          <w:sz w:val="24"/>
          <w:szCs w:val="24"/>
        </w:rPr>
        <w:t xml:space="preserve">бря 2021 года № </w:t>
      </w:r>
      <w:r>
        <w:rPr>
          <w:rFonts w:ascii="Arial" w:cs="Arial" w:eastAsia="Arial" w:hAnsi="Arial"/>
          <w:sz w:val="24"/>
          <w:szCs w:val="24"/>
        </w:rPr>
        <w:t xml:space="preserve">814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протоколах Токтогульской территориальной избирательной комиссии о результатах выборов депутатов Кызыл-Озгорушского айылного кенеша Токтогульского района Жалал-Абадской области, состоявшихся 28 ноября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 ноября 2021 года состоялись выборы депутатов Кызыл-Озгорушского айылного кенеша Токтогульского района Жалал-Абадской области, назначенные </w:t>
      </w:r>
      <w:hyperlink w:history="1" r:id="rIdmp6baohhbkb4clttkgp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сентября 2021 года УП № 408 "О назначении выборов депутатов местных кенешей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Кызыл-Озгорушского айылного кенеша Токтогульского района Жалал-Абадской области, поступило 1 заявление в Токтогульскую территориальную избирательную комиссию. Поступившее заявление было рассмотрено и по нему было принято решение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hyperlink w:history="1" r:id="rIdehpmsykekzqush6tgsd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hyperlink w:history="1" r:id="rId_xutdrnfcgntttv4ytl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cco7fxmozbxk5ql93f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he5vr21djl5wvvoz_c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xyz4xcbffpmmoin6jm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icx06l9oyd2xb_srcy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59-1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lybazu7t-zzcc4ksqu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Токтогульской территориальной избирательной комиссии о результатах выборов депутатов Кызыл-Озгорушского айылного кенеша Токтогульского района  Жалал-Абадской области от 3 декабря 2021 года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Токтогульской территориальной избирательной комиссии и соответствующему местному кенешу.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Токтогульской территориальной избирательной комиссии после опубликования результатов выборов в 3-дневный срок зарегистрировать избранных депутатов местных кенешей и вручить им удостоверения, нагрудные знаки установленных образцов.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hv180zmmc20qskvoet8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dalil.kg/document/600538</w:t>
      </w:r>
    </w:hyperlink>
  </w:p>
  <w:p>
    <w:pPr>
      <w:spacing w:after="0" w:before="40"/>
      <w:jc w:val="center"/>
    </w:pPr>
    <w:hyperlink w:history="1" r:id="rIdddd8ek_i4dgswaiwzv99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p6baohhbkb4clttkgp_e" Type="http://schemas.openxmlformats.org/officeDocument/2006/relationships/hyperlink" Target="https://dalil.kg/document/430676" TargetMode="External"/><Relationship Id="rIdehpmsykekzqush6tgsdsp" Type="http://schemas.openxmlformats.org/officeDocument/2006/relationships/hyperlink" Target="https://dalil.kg/document/112260#st_4" TargetMode="External"/><Relationship Id="rId_xutdrnfcgntttv4ytlgr" Type="http://schemas.openxmlformats.org/officeDocument/2006/relationships/hyperlink" Target="https://dalil.kg/document/203103#st_37" TargetMode="External"/><Relationship Id="rIdicco7fxmozbxk5ql93fnb" Type="http://schemas.openxmlformats.org/officeDocument/2006/relationships/hyperlink" Target="https://dalil.kg/document/203103#st_38" TargetMode="External"/><Relationship Id="rIddhe5vr21djl5wvvoz_csv" Type="http://schemas.openxmlformats.org/officeDocument/2006/relationships/hyperlink" Target="https://dalil.kg/document/203103#st_40" TargetMode="External"/><Relationship Id="rIdbxyz4xcbffpmmoin6jmxd" Type="http://schemas.openxmlformats.org/officeDocument/2006/relationships/hyperlink" Target="https://dalil.kg/document/203103#st_51" TargetMode="External"/><Relationship Id="rIdlicx06l9oyd2xb_srcyo7" Type="http://schemas.openxmlformats.org/officeDocument/2006/relationships/hyperlink" Target="https://dalil.kg/document/203103#st_59_1" TargetMode="External"/><Relationship Id="rIdvlybazu7t-zzcc4ksqufo" Type="http://schemas.openxmlformats.org/officeDocument/2006/relationships/hyperlink" Target="https://dalil.kg/document/203103#st_6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hv180zmmc20qskvoet8y" Type="http://schemas.openxmlformats.org/officeDocument/2006/relationships/hyperlink" Target="https://dalil.kg/document/600538" TargetMode="External"/><Relationship Id="rIdddd8ek_i4dgswaiwzv99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2026-09-29T10:24:42.534Z</dcterms:created>
  <dcterms:modified xsi:type="dcterms:W3CDTF">2026-09-29T10:24:42.534Z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