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УП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17ewacbbwerhi4usm_7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 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Конгантиеву Зарему Камбаралиевну</w:t>
      </w:r>
      <w:r>
        <w:rPr>
          <w:rFonts w:ascii="Arial" w:cs="Arial" w:eastAsia="Arial" w:hAnsi="Arial"/>
          <w:sz w:val="24"/>
          <w:szCs w:val="24"/>
        </w:rPr>
        <w:t xml:space="preserve"> - в Свердловский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Кыдырова  Калтарбека Абдыкадыровича</w:t>
      </w:r>
      <w:r>
        <w:rPr>
          <w:rFonts w:ascii="Arial" w:cs="Arial" w:eastAsia="Arial" w:hAnsi="Arial"/>
          <w:sz w:val="24"/>
          <w:szCs w:val="24"/>
        </w:rPr>
        <w:t xml:space="preserve"> - в Кызыл-Кийский городской суд Баткенской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Сулайманову Айнуру Эртабылдиевну</w:t>
      </w:r>
      <w:r>
        <w:rPr>
          <w:rFonts w:ascii="Arial" w:cs="Arial" w:eastAsia="Arial" w:hAnsi="Arial"/>
          <w:sz w:val="24"/>
          <w:szCs w:val="24"/>
        </w:rPr>
        <w:t xml:space="preserve"> - в Московский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Токтогулову Гулзаду Токторбаевну</w:t>
      </w:r>
      <w:r>
        <w:rPr>
          <w:rFonts w:ascii="Arial" w:cs="Arial" w:eastAsia="Arial" w:hAnsi="Arial"/>
          <w:sz w:val="24"/>
          <w:szCs w:val="24"/>
        </w:rPr>
        <w:t xml:space="preserve"> - в Баткенский областной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3mkgmhevublhybgr3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dalil.kg/document/60429</w:t>
      </w:r>
    </w:hyperlink>
  </w:p>
  <w:p>
    <w:pPr>
      <w:spacing w:after="0" w:before="40"/>
      <w:jc w:val="center"/>
    </w:pPr>
    <w:hyperlink w:history="1" r:id="rIdstcgeko4a6lpsfhar2b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ewacbbwerhi4usm_78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3mkgmhevublhybgr3zu" Type="http://schemas.openxmlformats.org/officeDocument/2006/relationships/hyperlink" Target="https://dalil.kg/document/60429" TargetMode="External"/><Relationship Id="rIdstcgeko4a6lpsfhar2b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2026-10-04T08:52:14.798Z</dcterms:created>
  <dcterms:modified xsi:type="dcterms:W3CDTF">2026-10-04T08:52:14.798Z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