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УП № 553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Сыдыкове А.И. и Эсеналиеве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03aqmxdnkl--enlvgvi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pfrghznafx9phl92mc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Сыдыкова Акылбека Ишенбековича</w:t>
      </w:r>
      <w:r>
        <w:rPr>
          <w:rFonts w:ascii="Arial" w:cs="Arial" w:eastAsia="Arial" w:hAnsi="Arial"/>
          <w:sz w:val="24"/>
          <w:szCs w:val="24"/>
        </w:rPr>
        <w:t xml:space="preserve"> - в Иссык-Кульский районный суд Иссык-Кульской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судью местного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Эсеналиева Нурбека Канатбековича</w:t>
      </w:r>
      <w:r>
        <w:rPr>
          <w:rFonts w:ascii="Arial" w:cs="Arial" w:eastAsia="Arial" w:hAnsi="Arial"/>
          <w:sz w:val="24"/>
          <w:szCs w:val="24"/>
        </w:rPr>
        <w:t xml:space="preserve"> - в Свердловский районный суд города Бишкек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6bf9uwma1yj24wnxs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dalil.kg/document/604422</w:t>
      </w:r>
    </w:hyperlink>
  </w:p>
  <w:p>
    <w:pPr>
      <w:spacing w:after="0" w:before="40"/>
      <w:jc w:val="center"/>
    </w:pPr>
    <w:hyperlink w:history="1" r:id="rId9mc1o-f0r8otrv6af58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aqmxdnkl--enlvgvisk" Type="http://schemas.openxmlformats.org/officeDocument/2006/relationships/hyperlink" Target="https://dalil.kg/document/1" TargetMode="External"/><Relationship Id="rIdpfrghznafx9phl92mcywa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6bf9uwma1yj24wnxs-t" Type="http://schemas.openxmlformats.org/officeDocument/2006/relationships/hyperlink" Target="https://dalil.kg/document/604422" TargetMode="External"/><Relationship Id="rId9mc1o-f0r8otrv6af58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2026-10-04T08:12:46.985Z</dcterms:created>
  <dcterms:modified xsi:type="dcterms:W3CDTF">2026-10-04T08:12:46.985Z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