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2010-жылдын 11-августу ПЖ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М.Б.Байышов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2010-жылдын 27-июнундагы референдумда (бүткүл элдик добуш берүүдө) кабыл алынган "Кыргыз Республикасынын</w:t>
      </w:r>
      <w:hyperlink w:history="1" r:id="rIdmoivwi1ulbgigtl1ie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Конституциясын</w:t>
        </w:r>
      </w:hyperlink>
      <w:r>
        <w:rPr>
          <w:rFonts w:ascii="Arial" w:cs="Arial" w:eastAsia="Arial" w:hAnsi="Arial"/>
          <w:sz w:val="24"/>
          <w:szCs w:val="24"/>
        </w:rPr>
        <w:t xml:space="preserve"> колдонууга киргизүү жөнүндө" Кыргыз Республикасынын </w:t>
      </w:r>
      <w:hyperlink w:history="1" r:id="rIdiu3gknaj5x8nsnl148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sz w:val="24"/>
          <w:szCs w:val="24"/>
        </w:rPr>
        <w:t xml:space="preserve">, Кыргыз Республикасынын Убактылуу Өкмөтүнүн 2010-жылдын 19-июлундагы № 107 </w:t>
      </w:r>
      <w:hyperlink w:history="1" r:id="rIdnoxrvrrmwt0b21wqd9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Декретине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 Республикасынын жергиликтүү сотунун судьясы Байышов Мирлан Байышович мурда ээлеген кызматынан бошотулуп, Кыргыз Республикасынын жаңы Конституциясына ылайык дайындалганга чейинки мөөнөткө Нарын облустук сотунун төрагасынын орун басары болуп дайындалсын.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Бул Жарлык кол коюлган күндөн баштап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voaslminnxhykl5q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dalil.kg/document/60645</w:t>
      </w:r>
    </w:hyperlink>
  </w:p>
  <w:p>
    <w:pPr>
      <w:spacing w:after="0" w:before="40"/>
      <w:jc w:val="center"/>
    </w:pPr>
    <w:hyperlink w:history="1" r:id="rIdt9dllkdcvmfzissnwd5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ivwi1ulbgigtl1ielva" Type="http://schemas.openxmlformats.org/officeDocument/2006/relationships/hyperlink" Target="https://dalil.kg/document/202913" TargetMode="External"/><Relationship Id="rIdiu3gknaj5x8nsnl148ott" Type="http://schemas.openxmlformats.org/officeDocument/2006/relationships/hyperlink" Target="https://dalil.kg/document/202914" TargetMode="External"/><Relationship Id="rIdnoxrvrrmwt0b21wqd9cqa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voaslminnxhykl5qka" Type="http://schemas.openxmlformats.org/officeDocument/2006/relationships/hyperlink" Target="https://dalil.kg/document/60645" TargetMode="External"/><Relationship Id="rIdt9dllkdcvmfzissnwd5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2026-10-04T20:08:09.414Z</dcterms:created>
  <dcterms:modified xsi:type="dcterms:W3CDTF">2026-10-04T20:08:09.414Z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