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Токбаевой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введении в действие Конституции Кыргызской Республики", принятым на референдуме (всенародном голосовании) 27 июня 2010 года, Декретом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Токбаеву Айнаш Абдымановну</w:t>
      </w:r>
      <w:r>
        <w:rPr>
          <w:rFonts w:ascii="Arial" w:cs="Arial" w:eastAsia="Arial" w:hAnsi="Arial"/>
          <w:sz w:val="24"/>
          <w:szCs w:val="24"/>
        </w:rPr>
        <w:t xml:space="preserve"> председателем Межрайонного суда Ошской области, освободив от ранее занимаемой должности, на срок до назначения в соответствии с новой </w:t>
      </w:r>
      <w:hyperlink w:history="1" r:id="rIdquqmwxyfyfcsjw0z5b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wpouujwwhjokven2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dalil.kg/document/60757</w:t>
      </w:r>
    </w:hyperlink>
  </w:p>
  <w:p>
    <w:pPr>
      <w:spacing w:after="0" w:before="40"/>
      <w:jc w:val="center"/>
    </w:pPr>
    <w:hyperlink w:history="1" r:id="rIdkgrpmtda53-afefrmuq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qmwxyfyfcsjw0z5bnf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wpouujwwhjokven2fks" Type="http://schemas.openxmlformats.org/officeDocument/2006/relationships/hyperlink" Target="https://dalil.kg/document/60757" TargetMode="External"/><Relationship Id="rIdkgrpmtda53-afefrmuq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2026-10-04T23:03:31.495Z</dcterms:created>
  <dcterms:modified xsi:type="dcterms:W3CDTF">2026-10-04T23:03:31.495Z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