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24 декабря 1998 года N 862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Положения об условиях и порядке предоставления принудительной лицензии на объект промышленной собственности, традиционные знания, селекционные достижения и их использовании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постановлений Правительства КР от </w:t>
      </w:r>
      <w:hyperlink w:history="1" r:id="rId-bublhnzqmmm0b3wc64d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27 октября 2015 года № 753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yplbyfuysc6zfbxfn8hz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30 октября 2017 года № 715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реализации норм </w:t>
      </w:r>
      <w:hyperlink w:history="1" r:id="rIdmuzmbgqnpqxlmvz9eqql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Патентного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и в связи со вступлением Кыргызской Республики во Всемирную Торговую Организацию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прилагаемое </w:t>
      </w:r>
      <w:hyperlink w:history="1" r:id="rIdkg5pqusbmbapasxzreqm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об условиях и порядке предоставления принудительной лицензии на объект промышленной собственности, традиционные знания, селекционные достижения и их использовании.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lwglwgfkvx8utyh5fnlig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27 октября 2015 года № 753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zzxqpullna0sqlbzfqflh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30 октября 2017 года № 715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Установить, что в соответствии с </w:t>
      </w:r>
      <w:r>
        <w:rPr>
          <w:rFonts w:ascii="Arial" w:cs="Arial" w:eastAsia="Arial" w:hAnsi="Arial"/>
          <w:sz w:val="24"/>
          <w:szCs w:val="24"/>
        </w:rPr>
        <w:t xml:space="preserve">Протоколом</w:t>
      </w:r>
      <w:r>
        <w:rPr>
          <w:rFonts w:ascii="Arial" w:cs="Arial" w:eastAsia="Arial" w:hAnsi="Arial"/>
          <w:sz w:val="24"/>
          <w:szCs w:val="24"/>
        </w:rPr>
        <w:t xml:space="preserve"> о присоединении Кыргызской Республики к Маракешскому </w:t>
      </w:r>
      <w:r>
        <w:rPr>
          <w:rFonts w:ascii="Arial" w:cs="Arial" w:eastAsia="Arial" w:hAnsi="Arial"/>
          <w:sz w:val="24"/>
          <w:szCs w:val="24"/>
        </w:rPr>
        <w:t xml:space="preserve">соглашению</w:t>
      </w:r>
      <w:r>
        <w:rPr>
          <w:rFonts w:ascii="Arial" w:cs="Arial" w:eastAsia="Arial" w:hAnsi="Arial"/>
          <w:sz w:val="24"/>
          <w:szCs w:val="24"/>
        </w:rPr>
        <w:t xml:space="preserve"> об учреждении Всемирной Торговой Организации, </w:t>
      </w:r>
      <w:r>
        <w:rPr>
          <w:rFonts w:ascii="Arial" w:cs="Arial" w:eastAsia="Arial" w:hAnsi="Arial"/>
          <w:sz w:val="24"/>
          <w:szCs w:val="24"/>
        </w:rPr>
        <w:t xml:space="preserve">ратифицированным</w:t>
      </w:r>
      <w:r>
        <w:rPr>
          <w:rFonts w:ascii="Arial" w:cs="Arial" w:eastAsia="Arial" w:hAnsi="Arial"/>
          <w:sz w:val="24"/>
          <w:szCs w:val="24"/>
        </w:rPr>
        <w:t xml:space="preserve"> Жогорку Кенешем Кыргызской Республики 17 ноября 1998 года, настоящее постановление вступает в силу со дня официальной даты вступления Кыргызской Республики во Всемирную Торговую Организацию.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и.о. Премьер-министра Кыргызской Республики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Б.Силаев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-bublhnzqmmm0b3wc64d5" Type="http://schemas.openxmlformats.org/officeDocument/2006/relationships/hyperlink" Target="http://kodeks.duckdns.org/document/98348" TargetMode="External"/><Relationship Id="rIdyplbyfuysc6zfbxfn8hzd" Type="http://schemas.openxmlformats.org/officeDocument/2006/relationships/hyperlink" Target="http://kodeks.duckdns.org/document/11569" TargetMode="External"/><Relationship Id="rIdmuzmbgqnpqxlmvz9eqqlc" Type="http://schemas.openxmlformats.org/officeDocument/2006/relationships/hyperlink" Target="http://kodeks.duckdns.org/document/19" TargetMode="External"/><Relationship Id="rIdkg5pqusbmbapasxzreqmm" Type="http://schemas.openxmlformats.org/officeDocument/2006/relationships/hyperlink" Target="http://kodeks.duckdns.org/document/6153" TargetMode="External"/><Relationship Id="rIdlwglwgfkvx8utyh5fnlig" Type="http://schemas.openxmlformats.org/officeDocument/2006/relationships/hyperlink" Target="http://kodeks.duckdns.org/document/98348" TargetMode="External"/><Relationship Id="rIdzzxqpullna0sqlbzfqflh" Type="http://schemas.openxmlformats.org/officeDocument/2006/relationships/hyperlink" Target="http://kodeks.duckdns.org/document/11569" TargetMode="External"/><Relationship Id="rId7" Type="http://schemas.openxmlformats.org/officeDocument/2006/relationships/image" Target="media/93bec1c1538034512fe33c1434ae0ea86b639d33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2026-09-23T14:49:07.865Z</dcterms:created>
  <dcterms:modified xsi:type="dcterms:W3CDTF">2026-09-23T14:49:07.865Z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