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mli8krl86kzodrq2yra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5 апреля 2001 года № 154            ПОСТАНОВЛЕНИЕ ПРАВИТЕЛЬСТВА КЫРГЫЗСКОЙ РЕСПУБЛИКИ            О мерах по развитию корпоративного управления            (В редакции постановления Правительства КР от      </w:t>
      </w:r>
      <w:hyperlink w:history="1" r:id="rIdggxskvutr6j4yz71wmb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 2003 года №272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ijazk5imloeptsma3d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2004 года № 383</w:t>
        </w:r>
      </w:hyperlink>
      <w:r>
        <w:rPr>
          <w:rFonts w:ascii="Arial" w:cs="Arial" w:eastAsia="Arial" w:hAnsi="Arial"/>
          <w:sz w:val="24"/>
          <w:szCs w:val="24"/>
        </w:rPr>
        <w:t xml:space="preserve">)    В    целях    продолжения    эффективного    внедрения    принциповкорпоративного  управления  и  углубления  реформ,  начатых  в  рамкахпрограммы    "Корпоративное   управление   и   реформа   предприятий",Правительство Кыргызской Республики постановляет:   1.   Определить  Аппарат  Премьер-министра  Кыргызской   Республикиисполнительным агентством по реализации технической помощи  АзиатскогоБанка  Развития  для  подготовки второй фазы программы  "Корпоративноеуправление  и  реформа предприятий", программного  кредита  АзиатскогоБанка  Развития "Корпоративное управление и реформа предприятий-2",  атакже  иной  технической помощи, необходимой для реализации  указаннойпрограммы.   2.  Образовать  консультативный совет для подготовки  и  реализациивторой фазы программы "Корпоративное управление и реформа предприятий"и   программного  кредита  Азиатского  Банка  Развития  "Корпоративноеуправление и реформа предприятий-2" в составе согласно </w:t>
      </w:r>
      <w:hyperlink w:history="1" r:id="rIdqiq5kxajmzm_j4dziaw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 Консультативному совету   -  разработать  проекты  матрицы политики  и  других  документов  врамках   подготовки  программы  "Корпоративное  управление  и  реформапредприятий-2";   -   обеспечить   координацию  работы  министерств,  государственныхкомитетов,  административных  ведомств,  государственных  комиссий   иорганизаций  по  реализации  программы  "Корпоративное  управление   иреформа предприятий-2".   3.  Возложить на Руководителя Аппарата Премьер-министра  КыргызскойРеспублики - Министра Кыргызской Республики обязанности:   -  главы исполнительного агентства по реализации технической помощиАзиатского  Банка  Развития  для  подготовки  второй  фазы   программы"Корпоративное управление и реформа предприятий", программного кредитаАзиатского   Банка  Развития  "Корпоративное  управление   и   реформапредприятий-2",  а  также  иной технической  помощи,  необходимой  дляреализации указанной программы;   -  председателя консультативного совета для подготовки и реализациивторой фазы программы "Корпоративное управление и реформа предприятий"и   программного  кредита  Азиатского  Банка  Развития  "Корпоративноеуправление и реформа предприятий-2".   4.  Передать  Центр по корпоративному развитию при  Государственномкомитете   Кыргызской   Республики   по   управлению   государственнымимуществом  и привлечению прямых инвестиций в Аппарат Премьер-министраКыргызской   Республики   с  соответствующей   штатной   численностью,финансовыми средствами и иным имуществом.   Установить,   что   Центр  по  корпоративному   развитию   являетсяструктурным   подразделением   Аппарата  Премьер-министра   КыргызскойРеспублики.   Центр   по   корпоративному   развитию  Аппарата   Премьер-министраКыргызской Республики возглавляет директор, имеющий статус заведующегосамостоятельным    отделом   Аппарата   Премьер-министра    КыргызскойРеспублики  и  назначаемый  распоряжением Премьер-министра  КыргызскойРеспублики.   Директор   Центра  по  корпоративному  развитию  Аппарата  Премьер-министра  Кыргызской  Республики является  по  должности  заместителемглавы  исполнительного  агентства  по  реализации  технической  помощиАзиатского  Банка  Развития  для  подготовки  второй  фазы   программы"Корпоративное управление и реформа предприятий", программного кредитаАзиатского   Банка  Развития  "Корпоративное  управление   и   реформапредприятий-2",  а  также  иной технической  помощи,  необходимой  дляреализации указанной программы .   Центр   по   корпоративному   развитию  Аппарата   Премьер-министраКыргызской    Республики   осуществляет   функции   рабочего    органаисполнительного агентства.   5.   ( Утратило силу в соответствиии с </w:t>
      </w:r>
      <w:hyperlink w:history="1" r:id="rId3qj13xr6yn84gil3d-n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мая 2003 года № 272).   6.   ( Утратило силу в соответствиии с </w:t>
      </w:r>
      <w:hyperlink w:history="1" r:id="rIds2fym5chbfqa3tbjjta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мая 2003 года № 272).   7.   Министерству  внешней  торговли  и  промышленности  КыргызскойРеспублики   закрепить  до  31  декабря  2003  года  за   Центром   покорпоративному    развитию   Аппарата   Премьер-министра    КыргызскойРеспублики  занимаемые  служебные помещения  площадью  200  квадратныхметров,  расположенные по адресу: гор. Бишкек, просп. Чуй, 106  ,  безвзимания арендной платы.   8.  (утратил силу в соответствии с постановлением Правительства КР от </w:t>
      </w:r>
      <w:hyperlink w:history="1" r:id="rId46bx8sxc-o3e74tzi9s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2004 года № 383</w:t>
        </w:r>
      </w:hyperlink>
      <w:r>
        <w:rPr>
          <w:rFonts w:ascii="Arial" w:cs="Arial" w:eastAsia="Arial" w:hAnsi="Arial"/>
          <w:sz w:val="24"/>
          <w:szCs w:val="24"/>
        </w:rPr>
        <w:t xml:space="preserve">)   9.  Внести  следующие  изменения  в  распоряжение  Премьер-министраКыргызской Республики от 8 февраля 2001 года №295:   -  исключить  из  структуры  Государственного  комитета  КыргызскойРеспублики  по  управлению  государственным имуществом  и  привлечениюпрямых инвестиций директора Центра по корпоративному развитию;   -  исключить  приложение "Штатное расписание работников  Центра  покорпоративному   развитию  при  Государственном  комитете   КыргызскойРеспублики  по  управлению  государственным имуществом  и  привлечениюпрямых инвестиций на 2001 год".   10. Признать утратившими силу:   -  </w:t>
      </w:r>
      <w:hyperlink w:history="1" r:id="rIdkhfr36flzw4gnmacp0n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  октября1997 года №625 "О создании Центра по корпоративному развитию";   -  </w:t>
      </w:r>
      <w:hyperlink w:history="1" r:id="rIdtsh8bop6g1zfb-qtjfx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июня 2000года   №312   "О  внесении  изменений  и  дополнений  в  постановлениеПравительства Кыргызской Республики от 27 октября 1997  года  №625  "Осоздании Центра по корпоративному развитию".   11.  Контроль  за  исполнением данного постановления  возложить  наРуководителя   Аппарата   Премьер-министра   -   Министра   КыргызскойРеспублики.         Премьер-министр                           К. Бакиев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Приложение              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5 апреля 2001 года N 154                                 СОСТАВ               консультативного совета для подготовки и            реализации второй фазы программы "Корпоративное           управление и реформа предприятий" и программного           кредита Азиатского Банка Развития "Корпоративное                 управление и реформа предприятий - 2"             (В редакции постановления Правительства КР от                       </w:t>
      </w:r>
      <w:hyperlink w:history="1" r:id="rIdthd73uvbj6lhpovovd7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 2003 года №272</w:t>
        </w:r>
      </w:hyperlink>
      <w:r>
        <w:rPr>
          <w:rFonts w:ascii="Arial" w:cs="Arial" w:eastAsia="Arial" w:hAnsi="Arial"/>
          <w:sz w:val="24"/>
          <w:szCs w:val="24"/>
        </w:rPr>
        <w:t xml:space="preserve">)    -  Руководитель  Аппарата  Премьер-министра  -  Министр  КыргызскойРеспублики, председатель совета;   -  директор  Центра  по корпоративному развитию  Аппарата  Премьер-министра Кыргызской Республики;   -   заведующий   юридическим   отделом   Администрации   ПрезидентаКыргызской Республики (по согласованию);   -   заведующий   юридическим   отделом  Аппарата   Премьер-министраКыргызской Республики;   -  первый заместитель министра финансов Кыргызской Республики;   -  член  правления  Национального банка Кыргызской  Республики  (посогласованию);   -  заместитель министра юстиции Кыргызской Республики;   - заместитель министра внешней торговли и промышленности КыргызскойРеспублики;   -  заместитель  председателя Государственного  комитета  КыргызскойРеспублики  по  управлению  государственным имуществом  и  привлечениюпрямых инвестиций;   -    заместитель   председателя   Государственной   комиссии    приПравительстве Кыргызской Республики по рынку ценных бумаг;   -    заместитель   председателя   Государственной   комиссии    приПравительстве   Кыргызской   Республики   по   стандартам   финансовойотчетности и аудиту.         Руководитель Аппарата Премьер-министра   Министр Кыргызской Республики                        Б. Талгарбеков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li8krl86kzodrq2yrava" Type="http://schemas.openxmlformats.org/officeDocument/2006/relationships/hyperlink" Target="http://kodeks.duckdns.org/document/158975" TargetMode="External"/><Relationship Id="rIdggxskvutr6j4yz71wmbl8" Type="http://schemas.openxmlformats.org/officeDocument/2006/relationships/hyperlink" Target="http://kodeks.duckdns.org/document/54411" TargetMode="External"/><Relationship Id="rIdrijazk5imloeptsma3dqw" Type="http://schemas.openxmlformats.org/officeDocument/2006/relationships/hyperlink" Target="http://kodeks.duckdns.org/document/55420" TargetMode="External"/><Relationship Id="rIdqiq5kxajmzm_j4dziawdq" Type="http://schemas.openxmlformats.org/officeDocument/2006/relationships/hyperlink" Target="http://kodeks.duckdns.org/document/6717#1" TargetMode="External"/><Relationship Id="rId3qj13xr6yn84gil3d-ncg" Type="http://schemas.openxmlformats.org/officeDocument/2006/relationships/hyperlink" Target="http://kodeks.duckdns.org/document/54411" TargetMode="External"/><Relationship Id="rIds2fym5chbfqa3tbjjta4w" Type="http://schemas.openxmlformats.org/officeDocument/2006/relationships/hyperlink" Target="http://kodeks.duckdns.org/document/54411" TargetMode="External"/><Relationship Id="rId46bx8sxc-o3e74tzi9sac" Type="http://schemas.openxmlformats.org/officeDocument/2006/relationships/hyperlink" Target="http://kodeks.duckdns.org/document/55420" TargetMode="External"/><Relationship Id="rIdkhfr36flzw4gnmacp0nb-" Type="http://schemas.openxmlformats.org/officeDocument/2006/relationships/hyperlink" Target="http://kodeks.duckdns.org/document/34843" TargetMode="External"/><Relationship Id="rIdtsh8bop6g1zfb-qtjfxtv" Type="http://schemas.openxmlformats.org/officeDocument/2006/relationships/hyperlink" Target="http://kodeks.duckdns.org/document/7351" TargetMode="External"/><Relationship Id="rIdthd73uvbj6lhpovovd7c-" Type="http://schemas.openxmlformats.org/officeDocument/2006/relationships/hyperlink" Target="http://kodeks.duckdns.org/document/5441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2026-09-23T08:20:12.416Z</dcterms:created>
  <dcterms:modified xsi:type="dcterms:W3CDTF">2026-09-23T08:20:12.416Z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