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vpgig1draacmdrgc9dj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23 июня 1995 года N 4-I                       ЗАКОН КЫРГЫЗСКОЙ РЕСПУБЛИКИ                О внесении изменений и дополнений в Закон      Кыргызской Республики "О ценных бумагах и фондовых биржах"              ("Свободные горы" N 39 за 28 июня 1995 года)     Жогорку Кенеш Кыргызской Республики постановляет:    Внести  в </w:t>
      </w:r>
      <w:hyperlink w:history="1" r:id="rIdnbhzzvjevanfronuy_hl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ценных бумагах и фондовыхбиржах"   (Ведомости  Верховного Совета  Республики  Кыргызстан,  1991года, N 22, ст.696) следующие изменения и дополнения:    I. Пункт 12 статьи 26:    - дополнить абзацами третьим и четвертым следующего содержания:    "Эмитент  простых  акций  или их продавец  не  могут  обещать  илипредставлять  гарантии  определенного размера дивидендов  либо   ростакурсовой стоимости этих акций.    Запрещается  проведение  рекламной  кампании  при открытой продажеценных бумаг до момента регистрации проспекта эмиссии".    2.   Пункт   1  статьи  27  дополнить  подпунктом  "д"  следующегосодержания:    "д)   опубликования  эмитентом заведомо недостоверных  сведений  овыпускаемых им ценных бумагах при рекламной кампании".    II. Настоящий Закон вступает в силу с  момента  его  опубликования("Эркин-Тоо" от  23 августа 1995 года N 55;  "Свободные  горы"  от  19августа 1995 года N 60).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vpgig1draacmdrgc9djs" Type="http://schemas.openxmlformats.org/officeDocument/2006/relationships/hyperlink" Target="http://kodeks.duckdns.org/document/104" TargetMode="External"/><Relationship Id="rIdnbhzzvjevanfronuy_hlj" Type="http://schemas.openxmlformats.org/officeDocument/2006/relationships/hyperlink" Target="http://kodeks.duckdns.org/document/89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2026-09-23T01:43:17.630Z</dcterms:created>
  <dcterms:modified xsi:type="dcterms:W3CDTF">2026-09-23T01:43:17.630Z</dcterms:modified>
</cp:coreProperties>
</file>

<file path=docProps/custom.xml><?xml version="1.0" encoding="utf-8"?>
<Properties xmlns="http://schemas.openxmlformats.org/officeDocument/2006/custom-properties" xmlns:vt="http://schemas.openxmlformats.org/officeDocument/2006/docPropsVTypes"/>
</file>