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апреля 2016 года № 195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апреля 2001 года N 192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сбора, скупки,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и реализации лома и отходов цветных и черных металлов</w:t>
      </w:r>
    </w:p>
    <w:p>
      <w:r>
        <w:rPr>
          <w:rFonts w:ascii="Arial" w:cs="Arial" w:eastAsia="Arial" w:hAnsi="Arial"/>
          <w:sz w:val="24"/>
          <w:szCs w:val="24"/>
        </w:rPr>
        <w:t xml:space="preserve">В    соответствии   с   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 30 марта 2001 года N 141 “О государственном предприятии</w:t>
      </w:r>
    </w:p>
    <w:p>
      <w:r>
        <w:rPr>
          <w:rFonts w:ascii="Arial" w:cs="Arial" w:eastAsia="Arial" w:hAnsi="Arial"/>
          <w:sz w:val="24"/>
          <w:szCs w:val="24"/>
        </w:rPr>
        <w:t xml:space="preserve">по  сбору,  скупке, переработке и реализации лома и отходов цветных  и</w:t>
      </w:r>
    </w:p>
    <w:p>
      <w:r>
        <w:rPr>
          <w:rFonts w:ascii="Arial" w:cs="Arial" w:eastAsia="Arial" w:hAnsi="Arial"/>
          <w:sz w:val="24"/>
          <w:szCs w:val="24"/>
        </w:rPr>
        <w:t xml:space="preserve">черных    металлов   “Темир”   Правительство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сбора,</w:t>
      </w:r>
    </w:p>
    <w:p>
      <w:r>
        <w:rPr>
          <w:rFonts w:ascii="Arial" w:cs="Arial" w:eastAsia="Arial" w:hAnsi="Arial"/>
          <w:sz w:val="24"/>
          <w:szCs w:val="24"/>
        </w:rPr>
        <w:t xml:space="preserve">скупки,  переработки,  и реализации лома и отходов  цветных  и  черных</w:t>
      </w:r>
    </w:p>
    <w:p>
      <w:r>
        <w:rPr>
          <w:rFonts w:ascii="Arial" w:cs="Arial" w:eastAsia="Arial" w:hAnsi="Arial"/>
          <w:sz w:val="24"/>
          <w:szCs w:val="24"/>
        </w:rPr>
        <w:t xml:space="preserve">металлов.</w:t>
      </w:r>
    </w:p>
    <w:p>
      <w:r>
        <w:rPr>
          <w:rFonts w:ascii="Arial" w:cs="Arial" w:eastAsia="Arial" w:hAnsi="Arial"/>
          <w:sz w:val="24"/>
          <w:szCs w:val="24"/>
        </w:rPr>
        <w:t xml:space="preserve">2.   Опубликовать  настоящее  постановление 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ixxspz0isr0_7ge3o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dalil.kg/document/6762</w:t>
      </w:r>
    </w:hyperlink>
  </w:p>
  <w:p>
    <w:pPr>
      <w:spacing w:after="0" w:before="40"/>
      <w:jc w:val="center"/>
    </w:pPr>
    <w:hyperlink w:history="1" r:id="rIdi6xlccyseg4ozqb04mg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ixxspz0isr0_7ge3owr" Type="http://schemas.openxmlformats.org/officeDocument/2006/relationships/hyperlink" Target="https://dalil.kg/document/6762" TargetMode="External"/><Relationship Id="rIdi6xlccyseg4ozqb04mg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2026-10-01T01:24:00.409Z</dcterms:created>
  <dcterms:modified xsi:type="dcterms:W3CDTF">2026-10-01T01:24:00.409Z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