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7 мая 1993 года № 1194-XII</w:t>
      </w:r>
    </w:p>
    <w:p>
      <w:pPr>
        <w:spacing w:after="480" w:before="200"/>
        <w:jc w:val="center"/>
      </w:pPr>
      <w:r>
        <w:rPr>
          <w:rFonts w:ascii="Arial" w:cs="Arial" w:eastAsia="Arial" w:hAnsi="Arial"/>
          <w:b/>
          <w:bCs/>
          <w:sz w:val="28"/>
          <w:szCs w:val="28"/>
        </w:rPr>
        <w:t xml:space="preserve">О пенсионном обеспечении военнослужащих</w:t>
      </w:r>
    </w:p>
    <w:p>
      <w:pPr>
        <w:spacing w:after="120"/>
        <w:ind w:firstLine="397"/>
        <w:jc w:val="center"/>
      </w:pPr>
      <w:r>
        <w:rPr>
          <w:rFonts w:ascii="Arial" w:cs="Arial" w:eastAsia="Arial" w:hAnsi="Arial"/>
          <w:i/>
          <w:iCs/>
          <w:sz w:val="24"/>
          <w:szCs w:val="24"/>
        </w:rPr>
        <w:t xml:space="preserve">(В редакции Законов КР от </w:t>
      </w:r>
      <w:hyperlink w:history="1" r:id="rIdemaspihinip1tyg1hlq8q">
        <w:r>
          <w:rPr>
            <w:rFonts w:ascii="Arial" w:cs="Arial" w:eastAsia="Arial" w:hAnsi="Arial"/>
            <w:i/>
            <w:iCs/>
            <w:color w:val="1D4ED8"/>
            <w:sz w:val="24"/>
            <w:szCs w:val="24"/>
            <w:u w:val="single"/>
          </w:rPr>
          <w:t xml:space="preserve">16 апреля 1994 года № 1501-XII</w:t>
        </w:r>
      </w:hyperlink>
      <w:r>
        <w:rPr>
          <w:rFonts w:ascii="Arial" w:cs="Arial" w:eastAsia="Arial" w:hAnsi="Arial"/>
          <w:i/>
          <w:iCs/>
          <w:sz w:val="24"/>
          <w:szCs w:val="24"/>
        </w:rPr>
        <w:t xml:space="preserve">, </w:t>
      </w:r>
      <w:hyperlink w:history="1" r:id="rIdohujap0abg2rmnais7nxn">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9pwdzdqes8_edvsgypd4c">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w:t>
      </w:r>
    </w:p>
    <w:p>
      <w:pPr>
        <w:spacing w:after="120"/>
        <w:ind w:firstLine="397"/>
        <w:jc w:val="center"/>
      </w:pPr>
      <w:hyperlink w:history="1" r:id="rIdazsqyxvlicvkpbotf2wu_">
        <w:r>
          <w:rPr>
            <w:rFonts w:ascii="Arial" w:cs="Arial" w:eastAsia="Arial" w:hAnsi="Arial"/>
            <w:i/>
            <w:iCs/>
            <w:color w:val="1D4ED8"/>
            <w:sz w:val="24"/>
            <w:szCs w:val="24"/>
            <w:u w:val="single"/>
          </w:rPr>
          <w:t xml:space="preserve">15 января 2000 года № 23</w:t>
        </w:r>
      </w:hyperlink>
      <w:r>
        <w:rPr>
          <w:rFonts w:ascii="Arial" w:cs="Arial" w:eastAsia="Arial" w:hAnsi="Arial"/>
          <w:i/>
          <w:iCs/>
          <w:sz w:val="24"/>
          <w:szCs w:val="24"/>
        </w:rPr>
        <w:t xml:space="preserve">, </w:t>
      </w:r>
      <w:hyperlink w:history="1" r:id="rIdb8wyyvyhpbbfva4wlvnat">
        <w:r>
          <w:rPr>
            <w:rFonts w:ascii="Arial" w:cs="Arial" w:eastAsia="Arial" w:hAnsi="Arial"/>
            <w:i/>
            <w:iCs/>
            <w:color w:val="1D4ED8"/>
            <w:sz w:val="24"/>
            <w:szCs w:val="24"/>
            <w:u w:val="single"/>
          </w:rPr>
          <w:t xml:space="preserve">7 июня 2000 года № 54</w:t>
        </w:r>
      </w:hyperlink>
      <w:r>
        <w:rPr>
          <w:rFonts w:ascii="Arial" w:cs="Arial" w:eastAsia="Arial" w:hAnsi="Arial"/>
          <w:i/>
          <w:iCs/>
          <w:sz w:val="24"/>
          <w:szCs w:val="24"/>
        </w:rPr>
        <w:t xml:space="preserve">, </w:t>
      </w:r>
      <w:hyperlink w:history="1" r:id="rId9moexiqayala_jtqplety">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w:t>
      </w:r>
    </w:p>
    <w:p>
      <w:pPr>
        <w:spacing w:after="120"/>
        <w:ind w:firstLine="397"/>
        <w:jc w:val="center"/>
      </w:pPr>
      <w:hyperlink w:history="1" r:id="rIdck9scbmyef-w-h0bzqz6b">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3ugphzi5a8w7ohpwrcfq_">
        <w:r>
          <w:rPr>
            <w:rFonts w:ascii="Arial" w:cs="Arial" w:eastAsia="Arial" w:hAnsi="Arial"/>
            <w:i/>
            <w:iCs/>
            <w:color w:val="1D4ED8"/>
            <w:sz w:val="24"/>
            <w:szCs w:val="24"/>
            <w:u w:val="single"/>
          </w:rPr>
          <w:t xml:space="preserve"> 25 марта 2002 года № 45</w:t>
        </w:r>
      </w:hyperlink>
      <w:r>
        <w:rPr>
          <w:rFonts w:ascii="Arial" w:cs="Arial" w:eastAsia="Arial" w:hAnsi="Arial"/>
          <w:i/>
          <w:iCs/>
          <w:sz w:val="24"/>
          <w:szCs w:val="24"/>
        </w:rPr>
        <w:t xml:space="preserve">, </w:t>
      </w:r>
      <w:hyperlink w:history="1" r:id="rIdnm5d2b-rwb4g0llkagjai">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w:t>
      </w:r>
    </w:p>
    <w:p>
      <w:pPr>
        <w:spacing w:after="120"/>
        <w:ind w:firstLine="397"/>
        <w:jc w:val="center"/>
      </w:pPr>
      <w:hyperlink w:history="1" r:id="rIdx91vmf2qgdw1zwt_f97ky">
        <w:r>
          <w:rPr>
            <w:rFonts w:ascii="Arial" w:cs="Arial" w:eastAsia="Arial" w:hAnsi="Arial"/>
            <w:i/>
            <w:iCs/>
            <w:color w:val="1D4ED8"/>
            <w:sz w:val="24"/>
            <w:szCs w:val="24"/>
            <w:u w:val="single"/>
          </w:rPr>
          <w:t xml:space="preserve">29 декабря 2002 года № 166</w:t>
        </w:r>
      </w:hyperlink>
      <w:r>
        <w:rPr>
          <w:rFonts w:ascii="Arial" w:cs="Arial" w:eastAsia="Arial" w:hAnsi="Arial"/>
          <w:i/>
          <w:iCs/>
          <w:sz w:val="24"/>
          <w:szCs w:val="24"/>
        </w:rPr>
        <w:t xml:space="preserve">, </w:t>
      </w:r>
      <w:hyperlink w:history="1" r:id="rId2cr0yjlfthzl5q6lsgxd2">
        <w:r>
          <w:rPr>
            <w:rFonts w:ascii="Arial" w:cs="Arial" w:eastAsia="Arial" w:hAnsi="Arial"/>
            <w:i/>
            <w:iCs/>
            <w:color w:val="1D4ED8"/>
            <w:sz w:val="24"/>
            <w:szCs w:val="24"/>
            <w:u w:val="single"/>
          </w:rPr>
          <w:t xml:space="preserve">5 декабря 2003 года №229</w:t>
        </w:r>
      </w:hyperlink>
      <w:r>
        <w:rPr>
          <w:rFonts w:ascii="Arial" w:cs="Arial" w:eastAsia="Arial" w:hAnsi="Arial"/>
          <w:i/>
          <w:iCs/>
          <w:sz w:val="24"/>
          <w:szCs w:val="24"/>
        </w:rPr>
        <w:t xml:space="preserve">, </w:t>
      </w:r>
      <w:hyperlink w:history="1" r:id="rId0rty1-zux7i2jd46fcqwi">
        <w:r>
          <w:rPr>
            <w:rFonts w:ascii="Arial" w:cs="Arial" w:eastAsia="Arial" w:hAnsi="Arial"/>
            <w:i/>
            <w:iCs/>
            <w:color w:val="1D4ED8"/>
            <w:sz w:val="24"/>
            <w:szCs w:val="24"/>
            <w:u w:val="single"/>
          </w:rPr>
          <w:t xml:space="preserve">12 февраля 2004 года № 12</w:t>
        </w:r>
      </w:hyperlink>
      <w:r>
        <w:rPr>
          <w:rFonts w:ascii="Arial" w:cs="Arial" w:eastAsia="Arial" w:hAnsi="Arial"/>
          <w:i/>
          <w:iCs/>
          <w:sz w:val="24"/>
          <w:szCs w:val="24"/>
        </w:rPr>
        <w:t xml:space="preserve">,</w:t>
      </w:r>
    </w:p>
    <w:p>
      <w:pPr>
        <w:spacing w:after="120"/>
        <w:ind w:firstLine="397"/>
        <w:jc w:val="center"/>
      </w:pPr>
      <w:hyperlink w:history="1" r:id="rIdqhwwgb3vxzrwnllwrj4vs">
        <w:r>
          <w:rPr>
            <w:rFonts w:ascii="Arial" w:cs="Arial" w:eastAsia="Arial" w:hAnsi="Arial"/>
            <w:i/>
            <w:iCs/>
            <w:color w:val="1D4ED8"/>
            <w:sz w:val="24"/>
            <w:szCs w:val="24"/>
            <w:u w:val="single"/>
          </w:rPr>
          <w:t xml:space="preserve">11 августа 2004 года № 112</w:t>
        </w:r>
      </w:hyperlink>
      <w:r>
        <w:rPr>
          <w:rFonts w:ascii="Arial" w:cs="Arial" w:eastAsia="Arial" w:hAnsi="Arial"/>
          <w:i/>
          <w:iCs/>
          <w:sz w:val="24"/>
          <w:szCs w:val="24"/>
        </w:rPr>
        <w:t xml:space="preserve">, </w:t>
      </w:r>
      <w:hyperlink w:history="1" r:id="rId8_ynwm_x7n39cru0pp4uv">
        <w:r>
          <w:rPr>
            <w:rFonts w:ascii="Arial" w:cs="Arial" w:eastAsia="Arial" w:hAnsi="Arial"/>
            <w:i/>
            <w:iCs/>
            <w:color w:val="1D4ED8"/>
            <w:sz w:val="24"/>
            <w:szCs w:val="24"/>
            <w:u w:val="single"/>
          </w:rPr>
          <w:t xml:space="preserve">3 января 2005 года №1</w:t>
        </w:r>
      </w:hyperlink>
      <w:r>
        <w:rPr>
          <w:rFonts w:ascii="Arial" w:cs="Arial" w:eastAsia="Arial" w:hAnsi="Arial"/>
          <w:i/>
          <w:iCs/>
          <w:sz w:val="24"/>
          <w:szCs w:val="24"/>
        </w:rPr>
        <w:t xml:space="preserve">, </w:t>
      </w:r>
      <w:hyperlink w:history="1" r:id="rId3kbkgr8xsnhmkl7wtzx3h">
        <w:r>
          <w:rPr>
            <w:rFonts w:ascii="Arial" w:cs="Arial" w:eastAsia="Arial" w:hAnsi="Arial"/>
            <w:i/>
            <w:iCs/>
            <w:color w:val="1D4ED8"/>
            <w:sz w:val="24"/>
            <w:szCs w:val="24"/>
            <w:u w:val="single"/>
          </w:rPr>
          <w:t xml:space="preserve">3 января 2005 года № 2</w:t>
        </w:r>
      </w:hyperlink>
      <w:r>
        <w:rPr>
          <w:rFonts w:ascii="Arial" w:cs="Arial" w:eastAsia="Arial" w:hAnsi="Arial"/>
          <w:i/>
          <w:iCs/>
          <w:sz w:val="24"/>
          <w:szCs w:val="24"/>
        </w:rPr>
        <w:t xml:space="preserve">,</w:t>
      </w:r>
    </w:p>
    <w:p>
      <w:pPr>
        <w:spacing w:after="120"/>
        <w:ind w:firstLine="397"/>
        <w:jc w:val="center"/>
      </w:pPr>
      <w:hyperlink w:history="1" r:id="rIdhptdjhy612nacpvubujqd">
        <w:r>
          <w:rPr>
            <w:rFonts w:ascii="Arial" w:cs="Arial" w:eastAsia="Arial" w:hAnsi="Arial"/>
            <w:i/>
            <w:iCs/>
            <w:color w:val="1D4ED8"/>
            <w:sz w:val="24"/>
            <w:szCs w:val="24"/>
            <w:u w:val="single"/>
          </w:rPr>
          <w:t xml:space="preserve">4 июля 2005 года № 92</w:t>
        </w:r>
      </w:hyperlink>
      <w:r>
        <w:rPr>
          <w:rFonts w:ascii="Arial" w:cs="Arial" w:eastAsia="Arial" w:hAnsi="Arial"/>
          <w:i/>
          <w:iCs/>
          <w:sz w:val="24"/>
          <w:szCs w:val="24"/>
        </w:rPr>
        <w:t xml:space="preserve">, </w:t>
      </w:r>
      <w:hyperlink w:history="1" r:id="rIdl2tjfnqxk-en0a_zms1pu">
        <w:r>
          <w:rPr>
            <w:rFonts w:ascii="Arial" w:cs="Arial" w:eastAsia="Arial" w:hAnsi="Arial"/>
            <w:i/>
            <w:iCs/>
            <w:color w:val="1D4ED8"/>
            <w:sz w:val="24"/>
            <w:szCs w:val="24"/>
            <w:u w:val="single"/>
          </w:rPr>
          <w:t xml:space="preserve">12 июля 2005 года № 102</w:t>
        </w:r>
      </w:hyperlink>
      <w:r>
        <w:rPr>
          <w:rFonts w:ascii="Arial" w:cs="Arial" w:eastAsia="Arial" w:hAnsi="Arial"/>
          <w:i/>
          <w:iCs/>
          <w:sz w:val="24"/>
          <w:szCs w:val="24"/>
        </w:rPr>
        <w:t xml:space="preserve">, </w:t>
      </w:r>
      <w:hyperlink w:history="1" r:id="rIdpmx7wlqc2q0cfo8mf7q-6">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w:t>
      </w:r>
    </w:p>
    <w:p>
      <w:pPr>
        <w:spacing w:after="120"/>
        <w:ind w:firstLine="397"/>
        <w:jc w:val="center"/>
      </w:pPr>
      <w:hyperlink w:history="1" r:id="rIdzm2mpjbfpkwrers2trvb5">
        <w:r>
          <w:rPr>
            <w:rFonts w:ascii="Arial" w:cs="Arial" w:eastAsia="Arial" w:hAnsi="Arial"/>
            <w:i/>
            <w:iCs/>
            <w:color w:val="1D4ED8"/>
            <w:sz w:val="24"/>
            <w:szCs w:val="24"/>
            <w:u w:val="single"/>
          </w:rPr>
          <w:t xml:space="preserve">27 января 2006 года № 14</w:t>
        </w:r>
      </w:hyperlink>
      <w:r>
        <w:rPr>
          <w:rFonts w:ascii="Arial" w:cs="Arial" w:eastAsia="Arial" w:hAnsi="Arial"/>
          <w:i/>
          <w:iCs/>
          <w:sz w:val="24"/>
          <w:szCs w:val="24"/>
        </w:rPr>
        <w:t xml:space="preserve">, </w:t>
      </w:r>
      <w:hyperlink w:history="1" r:id="rIdowagz9e5_zuppqd2pm5s1">
        <w:r>
          <w:rPr>
            <w:rFonts w:ascii="Arial" w:cs="Arial" w:eastAsia="Arial" w:hAnsi="Arial"/>
            <w:i/>
            <w:iCs/>
            <w:color w:val="1D4ED8"/>
            <w:sz w:val="24"/>
            <w:szCs w:val="24"/>
            <w:u w:val="single"/>
          </w:rPr>
          <w:t xml:space="preserve">28 декабря 2006 года №222</w:t>
        </w:r>
      </w:hyperlink>
      <w:r>
        <w:rPr>
          <w:rFonts w:ascii="Arial" w:cs="Arial" w:eastAsia="Arial" w:hAnsi="Arial"/>
          <w:i/>
          <w:iCs/>
          <w:sz w:val="24"/>
          <w:szCs w:val="24"/>
        </w:rPr>
        <w:t xml:space="preserve">, </w:t>
      </w:r>
      <w:hyperlink w:history="1" r:id="rId8czalaf_fdn9vy60pxiaj">
        <w:r>
          <w:rPr>
            <w:rFonts w:ascii="Arial" w:cs="Arial" w:eastAsia="Arial" w:hAnsi="Arial"/>
            <w:i/>
            <w:iCs/>
            <w:color w:val="1D4ED8"/>
            <w:sz w:val="24"/>
            <w:szCs w:val="24"/>
            <w:u w:val="single"/>
          </w:rPr>
          <w:t xml:space="preserve">28 декабря 2006 года №226</w:t>
        </w:r>
      </w:hyperlink>
      <w:r>
        <w:rPr>
          <w:rFonts w:ascii="Arial" w:cs="Arial" w:eastAsia="Arial" w:hAnsi="Arial"/>
          <w:i/>
          <w:iCs/>
          <w:sz w:val="24"/>
          <w:szCs w:val="24"/>
        </w:rPr>
        <w:t xml:space="preserve">,</w:t>
      </w:r>
    </w:p>
    <w:p>
      <w:pPr>
        <w:spacing w:after="120"/>
        <w:ind w:firstLine="397"/>
        <w:jc w:val="center"/>
      </w:pPr>
      <w:hyperlink w:history="1" r:id="rIdhstgbwrcjntczha-mqxjd">
        <w:r>
          <w:rPr>
            <w:rFonts w:ascii="Arial" w:cs="Arial" w:eastAsia="Arial" w:hAnsi="Arial"/>
            <w:i/>
            <w:iCs/>
            <w:color w:val="1D4ED8"/>
            <w:sz w:val="24"/>
            <w:szCs w:val="24"/>
            <w:u w:val="single"/>
          </w:rPr>
          <w:t xml:space="preserve">25 июня 2007 года № 90</w:t>
        </w:r>
      </w:hyperlink>
      <w:r>
        <w:rPr>
          <w:rFonts w:ascii="Arial" w:cs="Arial" w:eastAsia="Arial" w:hAnsi="Arial"/>
          <w:i/>
          <w:iCs/>
          <w:sz w:val="24"/>
          <w:szCs w:val="24"/>
        </w:rPr>
        <w:t xml:space="preserve">, </w:t>
      </w:r>
      <w:hyperlink w:history="1" r:id="rId7ws_dnu4kvxi2an14q4en">
        <w:r>
          <w:rPr>
            <w:rFonts w:ascii="Arial" w:cs="Arial" w:eastAsia="Arial" w:hAnsi="Arial"/>
            <w:i/>
            <w:iCs/>
            <w:color w:val="1D4ED8"/>
            <w:sz w:val="24"/>
            <w:szCs w:val="24"/>
            <w:u w:val="single"/>
          </w:rPr>
          <w:t xml:space="preserve">19 марта 2008 года № 26</w:t>
        </w:r>
      </w:hyperlink>
      <w:r>
        <w:rPr>
          <w:rFonts w:ascii="Arial" w:cs="Arial" w:eastAsia="Arial" w:hAnsi="Arial"/>
          <w:i/>
          <w:iCs/>
          <w:sz w:val="24"/>
          <w:szCs w:val="24"/>
        </w:rPr>
        <w:t xml:space="preserve">, </w:t>
      </w:r>
      <w:hyperlink w:history="1" r:id="rIdjgxqdzbkefqe4q3ojo_mn">
        <w:r>
          <w:rPr>
            <w:rFonts w:ascii="Arial" w:cs="Arial" w:eastAsia="Arial" w:hAnsi="Arial"/>
            <w:i/>
            <w:iCs/>
            <w:color w:val="1D4ED8"/>
            <w:sz w:val="24"/>
            <w:szCs w:val="24"/>
            <w:u w:val="single"/>
          </w:rPr>
          <w:t xml:space="preserve">20 марта 2008 года № 30</w:t>
        </w:r>
      </w:hyperlink>
      <w:r>
        <w:rPr>
          <w:rFonts w:ascii="Arial" w:cs="Arial" w:eastAsia="Arial" w:hAnsi="Arial"/>
          <w:i/>
          <w:iCs/>
          <w:sz w:val="24"/>
          <w:szCs w:val="24"/>
        </w:rPr>
        <w:t xml:space="preserve">,</w:t>
      </w:r>
    </w:p>
    <w:p>
      <w:pPr>
        <w:spacing w:after="120"/>
        <w:ind w:firstLine="397"/>
        <w:jc w:val="center"/>
      </w:pPr>
      <w:hyperlink w:history="1" r:id="rId98nuw3szqwk54zrigajnm">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Декрета Временного Правительства КР от</w:t>
      </w:r>
    </w:p>
    <w:p>
      <w:pPr>
        <w:spacing w:after="120"/>
        <w:ind w:firstLine="397"/>
        <w:jc w:val="center"/>
      </w:pPr>
      <w:hyperlink w:history="1" r:id="rId-enldiqirluu_tsjb03x-">
        <w:r>
          <w:rPr>
            <w:rFonts w:ascii="Arial" w:cs="Arial" w:eastAsia="Arial" w:hAnsi="Arial"/>
            <w:i/>
            <w:iCs/>
            <w:color w:val="1D4ED8"/>
            <w:sz w:val="24"/>
            <w:szCs w:val="24"/>
            <w:u w:val="single"/>
          </w:rPr>
          <w:t xml:space="preserve">17 сентября 2010 года ВП № 128</w:t>
        </w:r>
      </w:hyperlink>
      <w:r>
        <w:rPr>
          <w:rFonts w:ascii="Arial" w:cs="Arial" w:eastAsia="Arial" w:hAnsi="Arial"/>
          <w:i/>
          <w:iCs/>
          <w:sz w:val="24"/>
          <w:szCs w:val="24"/>
        </w:rPr>
        <w:t xml:space="preserve">, </w:t>
      </w:r>
      <w:hyperlink w:history="1" r:id="rIdmkyvoo7xw3v9hanbctnm1">
        <w:r>
          <w:rPr>
            <w:rFonts w:ascii="Arial" w:cs="Arial" w:eastAsia="Arial" w:hAnsi="Arial"/>
            <w:i/>
            <w:iCs/>
            <w:color w:val="1D4ED8"/>
            <w:sz w:val="24"/>
            <w:szCs w:val="24"/>
            <w:u w:val="single"/>
          </w:rPr>
          <w:t xml:space="preserve">24 июля 2015 года № 190</w:t>
        </w:r>
      </w:hyperlink>
      <w:r>
        <w:rPr>
          <w:rFonts w:ascii="Arial" w:cs="Arial" w:eastAsia="Arial" w:hAnsi="Arial"/>
          <w:i/>
          <w:iCs/>
          <w:sz w:val="24"/>
          <w:szCs w:val="24"/>
        </w:rPr>
        <w:t xml:space="preserve">, </w:t>
      </w:r>
      <w:hyperlink w:history="1" r:id="rId9ksicsvtsnqlj4csrnpja">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center"/>
      </w:pPr>
      <w:hyperlink w:history="1" r:id="rIduktgv9_z2m0qrimscr1k6">
        <w:r>
          <w:rPr>
            <w:rFonts w:ascii="Arial" w:cs="Arial" w:eastAsia="Arial" w:hAnsi="Arial"/>
            <w:i/>
            <w:iCs/>
            <w:color w:val="1D4ED8"/>
            <w:sz w:val="24"/>
            <w:szCs w:val="24"/>
            <w:u w:val="single"/>
          </w:rPr>
          <w:t xml:space="preserve">14 июня 2017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 соответствии с </w:t>
      </w:r>
      <w:hyperlink w:history="1" r:id="rIdsbjstki9ni9rffqaxrtx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определяет условия, нормы и порядок пенсионного обеспечения военнослужащих Министерства обороны Кыргызской Республики, Службы национальной безопасности Кыргызской Республики Пограничной службы Кыргызской Республики, внутренних войск и других воинских формирований, прокуроров и следователей органов прокуратуры Кыргызской Республики,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Кыргызской Республики, уполномоченного государственного органа в сфере контроля наркотиков, финансовой полиции при Министерстве финансов Кыргызской Республики, службы специальной связи Министерства транспорта и коммуникаций Кыргызской Республики и их семей.</w:t>
      </w:r>
    </w:p>
    <w:p>
      <w:pPr>
        <w:spacing w:after="120"/>
        <w:ind w:firstLine="397"/>
        <w:jc w:val="both"/>
      </w:pPr>
      <w:r>
        <w:rPr>
          <w:rFonts w:ascii="Arial" w:cs="Arial" w:eastAsia="Arial" w:hAnsi="Arial"/>
          <w:i/>
          <w:iCs/>
          <w:sz w:val="24"/>
          <w:szCs w:val="24"/>
        </w:rPr>
        <w:t xml:space="preserve">(В редакции Законов КР от </w:t>
      </w:r>
      <w:hyperlink w:history="1" r:id="rId_8qim5_mc8y5dk5ld2kh3">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ikoydqc5khfrfflrhexqh">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 </w:t>
      </w:r>
      <w:hyperlink w:history="1" r:id="rId5n-tb_o4dsdsjkadt7hjl">
        <w:r>
          <w:rPr>
            <w:rFonts w:ascii="Arial" w:cs="Arial" w:eastAsia="Arial" w:hAnsi="Arial"/>
            <w:i/>
            <w:iCs/>
            <w:color w:val="1D4ED8"/>
            <w:sz w:val="24"/>
            <w:szCs w:val="24"/>
            <w:u w:val="single"/>
          </w:rPr>
          <w:t xml:space="preserve">3 января 2005 года № 2</w:t>
        </w:r>
      </w:hyperlink>
      <w:r>
        <w:rPr>
          <w:rFonts w:ascii="Arial" w:cs="Arial" w:eastAsia="Arial" w:hAnsi="Arial"/>
          <w:i/>
          <w:iCs/>
          <w:sz w:val="24"/>
          <w:szCs w:val="24"/>
        </w:rPr>
        <w:t xml:space="preserve">, </w:t>
      </w:r>
      <w:hyperlink w:history="1" r:id="rIdmysqljr0oujjq3p15rxs3">
        <w:r>
          <w:rPr>
            <w:rFonts w:ascii="Arial" w:cs="Arial" w:eastAsia="Arial" w:hAnsi="Arial"/>
            <w:i/>
            <w:iCs/>
            <w:color w:val="1D4ED8"/>
            <w:sz w:val="24"/>
            <w:szCs w:val="24"/>
            <w:u w:val="single"/>
          </w:rPr>
          <w:t xml:space="preserve">12 июля 2005 года № 102</w:t>
        </w:r>
      </w:hyperlink>
      <w:r>
        <w:rPr>
          <w:rFonts w:ascii="Arial" w:cs="Arial" w:eastAsia="Arial" w:hAnsi="Arial"/>
          <w:i/>
          <w:iCs/>
          <w:sz w:val="24"/>
          <w:szCs w:val="24"/>
        </w:rPr>
        <w:t xml:space="preserve">, </w:t>
      </w:r>
      <w:hyperlink w:history="1" r:id="rIddswsqejd3yrn7i11dei8r">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
 Общие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Виды пенсионного обеспечения</w:t>
      </w:r>
    </w:p>
    <w:p>
      <w:pPr>
        <w:spacing w:after="120"/>
        <w:ind w:firstLine="397"/>
        <w:jc w:val="both"/>
      </w:pPr>
      <w:r>
        <w:rPr>
          <w:rFonts w:ascii="Arial" w:cs="Arial" w:eastAsia="Arial" w:hAnsi="Arial"/>
          <w:sz w:val="24"/>
          <w:szCs w:val="24"/>
        </w:rPr>
        <w:t xml:space="preserve">Лица офицерского состава, прапорщики, мичманы, военнослужащие сверхсрочной службы, прокуроры и следователи органов прокуратуры,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финансовой полиции, службы специальной связи, не подлежащие государственному социальному страхованию, при наличии установленной настоящим Законом выслуги на военной службе и на службе в органах прокуратуры, внутренних дел, Государственной противопожарной службы, учреждениях и органах уголовно-исполнительной системы, финансовой полиции, на службе специальной связи имеют право на пожизненную пенсию за выслугу лет.</w:t>
      </w:r>
    </w:p>
    <w:p>
      <w:pPr>
        <w:spacing w:after="120"/>
        <w:ind w:firstLine="397"/>
        <w:jc w:val="both"/>
      </w:pPr>
      <w:r>
        <w:rPr>
          <w:rFonts w:ascii="Arial" w:cs="Arial" w:eastAsia="Arial" w:hAnsi="Arial"/>
          <w:sz w:val="24"/>
          <w:szCs w:val="24"/>
        </w:rPr>
        <w:t xml:space="preserve">Военнослужащие, прокуроры и следователи органов прокуратуры,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ставшие инвалидами при условиях, предусмотренных настоящим Законом, приобретают право на пенсию по инвалидности.</w:t>
      </w:r>
    </w:p>
    <w:p>
      <w:pPr>
        <w:spacing w:after="120"/>
        <w:ind w:firstLine="397"/>
        <w:jc w:val="both"/>
      </w:pPr>
      <w:r>
        <w:rPr>
          <w:rFonts w:ascii="Arial" w:cs="Arial" w:eastAsia="Arial" w:hAnsi="Arial"/>
          <w:sz w:val="24"/>
          <w:szCs w:val="24"/>
        </w:rPr>
        <w:t xml:space="preserve">В случае гибели или смерти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их семьи имеют право на пенсию по случаю потери кормильца.</w:t>
      </w:r>
    </w:p>
    <w:p>
      <w:pPr>
        <w:spacing w:after="120"/>
        <w:ind w:firstLine="397"/>
        <w:jc w:val="both"/>
      </w:pPr>
      <w:r>
        <w:rPr>
          <w:rFonts w:ascii="Arial" w:cs="Arial" w:eastAsia="Arial" w:hAnsi="Arial"/>
          <w:i/>
          <w:iCs/>
          <w:sz w:val="24"/>
          <w:szCs w:val="24"/>
        </w:rPr>
        <w:t xml:space="preserve">(В редакции Законов КР от </w:t>
      </w:r>
      <w:hyperlink w:history="1" r:id="rIds0wlpkwtoatw6qr48to4i">
        <w:r>
          <w:rPr>
            <w:rFonts w:ascii="Arial" w:cs="Arial" w:eastAsia="Arial" w:hAnsi="Arial"/>
            <w:i/>
            <w:iCs/>
            <w:color w:val="1D4ED8"/>
            <w:sz w:val="24"/>
            <w:szCs w:val="24"/>
            <w:u w:val="single"/>
          </w:rPr>
          <w:t xml:space="preserve">12 июля 2005 года № 102</w:t>
        </w:r>
      </w:hyperlink>
      <w:r>
        <w:rPr>
          <w:rFonts w:ascii="Arial" w:cs="Arial" w:eastAsia="Arial" w:hAnsi="Arial"/>
          <w:i/>
          <w:iCs/>
          <w:sz w:val="24"/>
          <w:szCs w:val="24"/>
        </w:rPr>
        <w:t xml:space="preserve">, </w:t>
      </w:r>
      <w:hyperlink w:history="1" r:id="rIdvbtht7nyc-cb-ddoogh4g">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Условия пенсионного обеспечения</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имеющим право на пенсионное обеспечение, пенсии в соответствии с настоящим Законом назначаются и выплачиваются после увольнения со службы.</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пенсии по инвалидности, а их семьям пенсии по случаю потери кормильца назначаются независимо от продолжительности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fuujregja4_uxluqfexvh">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Лица, имеющие право на пенсии наравне с военнослужащими срочной службы и их семьями</w:t>
      </w:r>
    </w:p>
    <w:p>
      <w:pPr>
        <w:spacing w:after="120"/>
        <w:ind w:firstLine="397"/>
        <w:jc w:val="both"/>
      </w:pPr>
      <w:r>
        <w:rPr>
          <w:rFonts w:ascii="Arial" w:cs="Arial" w:eastAsia="Arial" w:hAnsi="Arial"/>
          <w:sz w:val="24"/>
          <w:szCs w:val="24"/>
        </w:rPr>
        <w:t xml:space="preserve">Условия, нормы и порядок пенсионного обеспечения, установленные настоящим Законом для военнослужащих срочной службы и их семей, соответственно относятся также (если не оговорено иное):</w:t>
      </w:r>
    </w:p>
    <w:p>
      <w:pPr>
        <w:spacing w:after="120"/>
        <w:ind w:firstLine="397"/>
        <w:jc w:val="both"/>
      </w:pPr>
      <w:r>
        <w:rPr>
          <w:rFonts w:ascii="Arial" w:cs="Arial" w:eastAsia="Arial" w:hAnsi="Arial"/>
          <w:sz w:val="24"/>
          <w:szCs w:val="24"/>
        </w:rPr>
        <w:t xml:space="preserve">а) к партизанам и их семьям (кроме указанных в </w:t>
      </w:r>
      <w:hyperlink w:history="1" r:id="rIdfbqhfhcsfecqltwxcpaau">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б) к рабочим и служащим соответствующих категорий, определяемым Правительством Кыргызской Республики, работавшим в период Великой Отечественной войны в районах военных действий (на прифронтовых участках железных дорог, на сооружении оборонительных рубежей, военно-морских баз, аэродромов и др.), и их семьям;</w:t>
      </w:r>
    </w:p>
    <w:p>
      <w:pPr>
        <w:spacing w:after="120"/>
        <w:ind w:firstLine="397"/>
        <w:jc w:val="both"/>
      </w:pPr>
      <w:r>
        <w:rPr>
          <w:rFonts w:ascii="Arial" w:cs="Arial" w:eastAsia="Arial" w:hAnsi="Arial"/>
          <w:sz w:val="24"/>
          <w:szCs w:val="24"/>
        </w:rPr>
        <w:t xml:space="preserve">в) к гражданам, находившимся в составе истребительных батальонов, взводов и отрядов защиты народа, и их семьям;</w:t>
      </w:r>
    </w:p>
    <w:p>
      <w:pPr>
        <w:spacing w:after="120"/>
        <w:ind w:firstLine="397"/>
        <w:jc w:val="both"/>
      </w:pPr>
      <w:r>
        <w:rPr>
          <w:rFonts w:ascii="Arial" w:cs="Arial" w:eastAsia="Arial" w:hAnsi="Arial"/>
          <w:sz w:val="24"/>
          <w:szCs w:val="24"/>
        </w:rPr>
        <w:t xml:space="preserve">г) к военнообязанным, призванным на учебные или специальные сборы, и их семьям;</w:t>
      </w:r>
    </w:p>
    <w:p>
      <w:pPr>
        <w:spacing w:after="120"/>
        <w:ind w:firstLine="397"/>
        <w:jc w:val="both"/>
      </w:pPr>
      <w:r>
        <w:rPr>
          <w:rFonts w:ascii="Arial" w:cs="Arial" w:eastAsia="Arial" w:hAnsi="Arial"/>
          <w:sz w:val="24"/>
          <w:szCs w:val="24"/>
        </w:rPr>
        <w:t xml:space="preserve">д) к работникам военизированной охраны, не подлежащим государственному социальному страхованию и их семьям.</w:t>
      </w:r>
    </w:p>
    <w:p>
      <w:pPr>
        <w:spacing w:after="120"/>
        <w:ind w:firstLine="397"/>
        <w:jc w:val="both"/>
      </w:pPr>
      <w:r>
        <w:rPr>
          <w:rFonts w:ascii="Arial" w:cs="Arial" w:eastAsia="Arial" w:hAnsi="Arial"/>
          <w:i/>
          <w:iCs/>
          <w:sz w:val="24"/>
          <w:szCs w:val="24"/>
        </w:rPr>
        <w:t xml:space="preserve">(В редакции Законов КР от </w:t>
      </w:r>
      <w:hyperlink w:history="1" r:id="rId_4c42ty2vjbcjybugox1a">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yfpbu6jrnhllzv5kv8--v">
        <w:r>
          <w:rPr>
            <w:rFonts w:ascii="Arial" w:cs="Arial" w:eastAsia="Arial" w:hAnsi="Arial"/>
            <w:i/>
            <w:iCs/>
            <w:color w:val="1D4ED8"/>
            <w:sz w:val="24"/>
            <w:szCs w:val="24"/>
            <w:u w:val="single"/>
          </w:rPr>
          <w:t xml:space="preserve">12 июля 2005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Лица, имеющие право на пенсии наравне с офицерским составом, военнослужащими сверхсрочной службы и их семьями</w:t>
      </w:r>
    </w:p>
    <w:p>
      <w:pPr>
        <w:spacing w:after="120"/>
        <w:ind w:firstLine="397"/>
        <w:jc w:val="both"/>
      </w:pPr>
      <w:r>
        <w:rPr>
          <w:rFonts w:ascii="Arial" w:cs="Arial" w:eastAsia="Arial" w:hAnsi="Arial"/>
          <w:sz w:val="24"/>
          <w:szCs w:val="24"/>
        </w:rPr>
        <w:t xml:space="preserve">На основаниях, установленных настоящим Законом для лиц офицерского состава и их семей, осуществляется также пенсионное обеспечение лиц, занимавших командные должности, соответствующие должностям офицерского состава, в партизанских отрядах и соединениях, и их семьей.</w:t>
      </w:r>
    </w:p>
    <w:p>
      <w:pPr>
        <w:spacing w:after="120"/>
        <w:ind w:firstLine="397"/>
        <w:jc w:val="both"/>
      </w:pPr>
      <w:r>
        <w:rPr>
          <w:rFonts w:ascii="Arial" w:cs="Arial" w:eastAsia="Arial" w:hAnsi="Arial"/>
          <w:sz w:val="24"/>
          <w:szCs w:val="24"/>
        </w:rPr>
        <w:t xml:space="preserve">На основаниях, установленных настоящим Законом для военнослужащих сверхсрочной службы и их семей, осуществляется также пенсионное обеспечение женщин, принятых в добровольном порядке на действительную военную службу на должности солдат, матросов, сержантов и старшин, и их семей.</w:t>
      </w:r>
    </w:p>
    <w:p>
      <w:pPr>
        <w:spacing w:after="120"/>
        <w:ind w:firstLine="397"/>
        <w:jc w:val="both"/>
      </w:pPr>
      <w:r>
        <w:rPr>
          <w:rFonts w:ascii="Arial" w:cs="Arial" w:eastAsia="Arial" w:hAnsi="Arial"/>
          <w:b/>
          <w:bCs/>
          <w:sz w:val="24"/>
          <w:szCs w:val="24"/>
        </w:rPr>
        <w:t xml:space="preserve">Статья 5. Назначение пенсий военнослужащим, лицам начальствующего и рядового состава органов внутренних дел, Государственной противопожарной службы, финансовой полиции и их семьям на основаниях, установленных Законом Кыргызской Республики "О пенсионном обеспечении граждан в Кыргызской Республике"</w:t>
      </w:r>
    </w:p>
    <w:p>
      <w:pPr>
        <w:spacing w:after="120"/>
        <w:ind w:firstLine="397"/>
        <w:jc w:val="both"/>
      </w:pPr>
      <w:r>
        <w:rPr>
          <w:rFonts w:ascii="Arial" w:cs="Arial" w:eastAsia="Arial" w:hAnsi="Arial"/>
          <w:i/>
          <w:iCs/>
          <w:sz w:val="24"/>
          <w:szCs w:val="24"/>
        </w:rPr>
        <w:t xml:space="preserve">(Исключена Законом КР от </w:t>
      </w:r>
      <w:hyperlink w:history="1" r:id="rId0ckoa_scfrtavpegupyin">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Пенсии семьям умерших пенсионеров</w:t>
      </w:r>
    </w:p>
    <w:p>
      <w:pPr>
        <w:spacing w:after="120"/>
        <w:ind w:firstLine="397"/>
        <w:jc w:val="both"/>
      </w:pPr>
      <w:r>
        <w:rPr>
          <w:rFonts w:ascii="Arial" w:cs="Arial" w:eastAsia="Arial" w:hAnsi="Arial"/>
          <w:sz w:val="24"/>
          <w:szCs w:val="24"/>
        </w:rPr>
        <w:t xml:space="preserve">Семьи умерших пенсионеров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имеют право на пенсию по случаю потери кормильца на общих основаниях с семьями военнослужащих, прокуроров и следователей,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w:t>
      </w:r>
    </w:p>
    <w:p>
      <w:pPr>
        <w:spacing w:after="120"/>
        <w:ind w:firstLine="397"/>
        <w:jc w:val="both"/>
      </w:pPr>
      <w:r>
        <w:rPr>
          <w:rFonts w:ascii="Arial" w:cs="Arial" w:eastAsia="Arial" w:hAnsi="Arial"/>
          <w:i/>
          <w:iCs/>
          <w:sz w:val="24"/>
          <w:szCs w:val="24"/>
        </w:rPr>
        <w:t xml:space="preserve">(В редакции Закона КР от </w:t>
      </w:r>
      <w:hyperlink w:history="1" r:id="rIdx-z3lsfdzsitxqccgjsjy">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Право выбора пенсии</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имеющим одновременно право на различные государственные пенсии, назначается одна пенсия по их выбору.</w:t>
      </w:r>
    </w:p>
    <w:p>
      <w:pPr>
        <w:spacing w:after="120"/>
        <w:ind w:firstLine="397"/>
        <w:jc w:val="both"/>
      </w:pPr>
      <w:r>
        <w:rPr>
          <w:rFonts w:ascii="Arial" w:cs="Arial" w:eastAsia="Arial" w:hAnsi="Arial"/>
          <w:i/>
          <w:iCs/>
          <w:sz w:val="24"/>
          <w:szCs w:val="24"/>
        </w:rPr>
        <w:t xml:space="preserve">(В редакции Закона КР от </w:t>
      </w:r>
      <w:hyperlink w:history="1" r:id="rIdygpesih8hpojv3yyg0j1v">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Средства на выплату пенсий</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5bdw2rp77e2ldwh_idhlj">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Выплата пенсий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обеспечивается государством за счет средств республиканского бюджета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ifb92ed3zccmzh2_mbuhn">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ivghuyzbli1a6ncpligdt">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mbmnbklriq4r-yd3zbflr">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Выплата пособий</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увольняемым со службы, семьям соответствующих категорий военнослужащих,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пенсионеров из числа военнослужащих и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потерявшим кормильца, выплачиваются пособия в порядке и размерах, определяемых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b_qunjw7vxy_e8jdodxwv">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Органы, осуществляющие пенсионное обеспечение</w:t>
      </w:r>
    </w:p>
    <w:p>
      <w:pPr>
        <w:spacing w:after="120"/>
        <w:ind w:firstLine="397"/>
        <w:jc w:val="both"/>
      </w:pPr>
      <w:r>
        <w:rPr>
          <w:rFonts w:ascii="Arial" w:cs="Arial" w:eastAsia="Arial" w:hAnsi="Arial"/>
          <w:sz w:val="24"/>
          <w:szCs w:val="24"/>
        </w:rPr>
        <w:t xml:space="preserve">Пенсионное обеспечение военнослужащих срочной службы и их семей в соответствии с настоящим Законом осуществляется органами Социального фонда.</w:t>
      </w:r>
    </w:p>
    <w:p>
      <w:pPr>
        <w:spacing w:after="120"/>
        <w:ind w:firstLine="397"/>
        <w:jc w:val="both"/>
      </w:pPr>
      <w:r>
        <w:rPr>
          <w:rFonts w:ascii="Arial" w:cs="Arial" w:eastAsia="Arial" w:hAnsi="Arial"/>
          <w:sz w:val="24"/>
          <w:szCs w:val="24"/>
        </w:rPr>
        <w:t xml:space="preserve">Пенсионное обеспечение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семей по настоящему Закону осуществляется Министерством обороны Кыргызской Республики, Генеральной прокуратурой Кыргызской Республики, Службой национальной безопасности Кыргызской Республики, Пограничной службой Кыргызской Республики, Министерством внутренних дел Кыргызской Республики, Министерством юстиции Кыргызской Республики, уполномоченным государственным органом в сфере контроля наркотиков, Министерством финансов Кыргызской Республики, Министерством экологии и чрезвычайных ситуаций Кыргызской Республики, Министерством транспорта и коммуникаций Кыргызской Республики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tplrqixkzx1tneh5vwdne">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l1qh495gt5ibvw-eqnllp">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dhse8iic-llf2tqbtrbsc">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bvq-rdsd-v97nm19dxbfo">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5o2qizouznem7kxvrcnw3">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Социальная помощь пенсионерам</w:t>
      </w:r>
    </w:p>
    <w:p>
      <w:pPr>
        <w:spacing w:after="120"/>
        <w:ind w:firstLine="397"/>
        <w:jc w:val="both"/>
      </w:pPr>
      <w:r>
        <w:rPr>
          <w:rFonts w:ascii="Arial" w:cs="Arial" w:eastAsia="Arial" w:hAnsi="Arial"/>
          <w:i/>
          <w:iCs/>
          <w:sz w:val="24"/>
          <w:szCs w:val="24"/>
        </w:rPr>
        <w:t xml:space="preserve">(Исключена Законом КР от </w:t>
      </w:r>
      <w:hyperlink w:history="1" r:id="rIdaxyytpl2ea4phywfzgbi-">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Пенсии за особые заслуги перед Кыргызской Республикой</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mdkgc-plyk5dczzk9cf7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2015 года № 190)</w:t>
      </w:r>
    </w:p>
    <w:p>
      <w:pPr>
        <w:spacing w:after="120"/>
        <w:ind w:firstLine="397"/>
        <w:jc w:val="center"/>
      </w:pPr>
      <w:r>
        <w:rPr>
          <w:rFonts w:ascii="Arial" w:cs="Arial" w:eastAsia="Arial" w:hAnsi="Arial"/>
          <w:b/>
          <w:bCs/>
          <w:sz w:val="24"/>
          <w:szCs w:val="24"/>
        </w:rPr>
        <w:t xml:space="preserve">Глава II
 Пенсии за выслугу лет</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Условия назначения пенсий</w:t>
      </w:r>
    </w:p>
    <w:p>
      <w:pPr>
        <w:spacing w:after="120"/>
        <w:ind w:firstLine="397"/>
        <w:jc w:val="both"/>
      </w:pPr>
      <w:r>
        <w:rPr>
          <w:rFonts w:ascii="Arial" w:cs="Arial" w:eastAsia="Arial" w:hAnsi="Arial"/>
          <w:sz w:val="24"/>
          <w:szCs w:val="24"/>
        </w:rPr>
        <w:t xml:space="preserve">Право на пенсию за выслугу лет имеют:</w:t>
      </w:r>
    </w:p>
    <w:p>
      <w:pPr>
        <w:spacing w:after="120"/>
        <w:ind w:firstLine="397"/>
        <w:jc w:val="both"/>
      </w:pPr>
      <w:r>
        <w:rPr>
          <w:rFonts w:ascii="Arial" w:cs="Arial" w:eastAsia="Arial" w:hAnsi="Arial"/>
          <w:sz w:val="24"/>
          <w:szCs w:val="24"/>
        </w:rPr>
        <w:t xml:space="preserve">а) лица офицерского состава, прапорщики, мичманы и военнослужащие сверхсрочной службы, прокуроры и следователи органов прокуратуры,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имеющие на день увольнения со службы выслугу на военной службе или на службе в органах прокуратуры, внутренних дел, Государственной противопожарной службы, учреждениях и органах уголовно-исполнительной системы, уполномоченного государственного органа в сфере контроля наркотиков, финансовой полиции, службы специальной связи 20 лет и более;</w:t>
      </w:r>
    </w:p>
    <w:p>
      <w:pPr>
        <w:spacing w:after="120"/>
        <w:ind w:firstLine="397"/>
        <w:jc w:val="both"/>
      </w:pPr>
      <w:r>
        <w:rPr>
          <w:rFonts w:ascii="Arial" w:cs="Arial" w:eastAsia="Arial" w:hAnsi="Arial"/>
          <w:sz w:val="24"/>
          <w:szCs w:val="24"/>
        </w:rPr>
        <w:t xml:space="preserve">б) лица офицерского состава, прапорщики, мичманы и военнослужащие сверхсрочной службы, прокуроры и следователи органов прокуратуры,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уволенные со службы по возрасту, болезни, сокращению штатов или ограниченному состоянию здоровья и достигшие на день увольнения:</w:t>
      </w:r>
    </w:p>
    <w:p>
      <w:pPr>
        <w:spacing w:after="120"/>
        <w:ind w:firstLine="397"/>
        <w:jc w:val="both"/>
      </w:pPr>
      <w:r>
        <w:rPr>
          <w:rFonts w:ascii="Arial" w:cs="Arial" w:eastAsia="Arial" w:hAnsi="Arial"/>
          <w:sz w:val="24"/>
          <w:szCs w:val="24"/>
        </w:rPr>
        <w:t xml:space="preserve">- мужчины - 50-летнего возраста, имеющие общий страховой стаж 25 календарных лет и более, из которых не менее 12 лет и 6 месяцев составляет военная служба или служба в органах прокуратуры, внутренних дел, Государственной противопожарной службы, учреждениях и органах уголовно-исполнительной системы, уполномоченного государственного органа в сфере контроля наркотиков, финансовой полиции, службы специальной связи;</w:t>
      </w:r>
    </w:p>
    <w:p>
      <w:pPr>
        <w:spacing w:after="120"/>
        <w:ind w:firstLine="397"/>
        <w:jc w:val="both"/>
      </w:pPr>
      <w:r>
        <w:rPr>
          <w:rFonts w:ascii="Arial" w:cs="Arial" w:eastAsia="Arial" w:hAnsi="Arial"/>
          <w:sz w:val="24"/>
          <w:szCs w:val="24"/>
        </w:rPr>
        <w:t xml:space="preserve">- женщины - 45-летнего возраста, имеющие общий страховой стаж 20 календарных лет и более, из которых не менее 10 лет составляет военная служба или служба в органах прокуратуры, внутренних дел, Государственной противопожарной службы, учреждениях и органах уголовно-исполнительной системы, уполномоченного государственного органа в сфере контроля наркотиков, финансовой полиции, службы специальной связи с момента присвоения специального звания.</w:t>
      </w:r>
    </w:p>
    <w:p>
      <w:pPr>
        <w:spacing w:after="120"/>
        <w:ind w:firstLine="397"/>
        <w:jc w:val="both"/>
      </w:pPr>
      <w:r>
        <w:rPr>
          <w:rFonts w:ascii="Arial" w:cs="Arial" w:eastAsia="Arial" w:hAnsi="Arial"/>
          <w:i/>
          <w:iCs/>
          <w:sz w:val="24"/>
          <w:szCs w:val="24"/>
        </w:rPr>
        <w:t xml:space="preserve">(В редакции Законов КР от </w:t>
      </w:r>
      <w:hyperlink w:history="1" r:id="rIdxni__1ls5c7kogn6_6m92">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14dvl9vvwd47hq1mrfnwf">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Размеры пенсий</w:t>
      </w:r>
    </w:p>
    <w:p>
      <w:pPr>
        <w:spacing w:after="120"/>
        <w:ind w:firstLine="397"/>
        <w:jc w:val="both"/>
      </w:pPr>
      <w:r>
        <w:rPr>
          <w:rFonts w:ascii="Arial" w:cs="Arial" w:eastAsia="Arial" w:hAnsi="Arial"/>
          <w:sz w:val="24"/>
          <w:szCs w:val="24"/>
        </w:rPr>
        <w:t xml:space="preserve">Пенсии за выслугу лет назначаются в следующих размерах:</w:t>
      </w:r>
    </w:p>
    <w:p>
      <w:pPr>
        <w:spacing w:after="120"/>
        <w:ind w:firstLine="397"/>
        <w:jc w:val="both"/>
      </w:pPr>
      <w:r>
        <w:rPr>
          <w:rFonts w:ascii="Arial" w:cs="Arial" w:eastAsia="Arial" w:hAnsi="Arial"/>
          <w:sz w:val="24"/>
          <w:szCs w:val="24"/>
        </w:rPr>
        <w:t xml:space="preserve">а)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имеющим выслугу 20 лет и более (пункт "а" </w:t>
      </w:r>
      <w:hyperlink w:history="1" r:id="rIdmavaz1ay5s0irav-mxn__">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 выслугу 20 лет - 55 процентов, а уволенным в отставку по возрасту или болезни 60 процентов соответствующих сумм денежного довольствия (</w:t>
      </w:r>
      <w:hyperlink w:history="1" r:id="rIdyjgippcfqd6zs3r_zrrli">
        <w:r>
          <w:rPr>
            <w:rFonts w:ascii="Arial" w:cs="Arial" w:eastAsia="Arial" w:hAnsi="Arial"/>
            <w:color w:val="1D4ED8"/>
            <w:sz w:val="24"/>
            <w:szCs w:val="24"/>
            <w:u w:val="single"/>
          </w:rPr>
          <w:t xml:space="preserve">статья 45</w:t>
        </w:r>
      </w:hyperlink>
      <w:r>
        <w:rPr>
          <w:rFonts w:ascii="Arial" w:cs="Arial" w:eastAsia="Arial" w:hAnsi="Arial"/>
          <w:sz w:val="24"/>
          <w:szCs w:val="24"/>
        </w:rPr>
        <w:t xml:space="preserve">); за каждый год выслуги сверх 20 лет - 3 процента соответствующих сумм денежного довольствия, но всего не более 80 процентов этих сумм;</w:t>
      </w:r>
    </w:p>
    <w:p>
      <w:pPr>
        <w:spacing w:after="120"/>
        <w:ind w:firstLine="397"/>
        <w:jc w:val="both"/>
      </w:pPr>
      <w:r>
        <w:rPr>
          <w:rFonts w:ascii="Arial" w:cs="Arial" w:eastAsia="Arial" w:hAnsi="Arial"/>
          <w:sz w:val="24"/>
          <w:szCs w:val="24"/>
        </w:rPr>
        <w:t xml:space="preserve">б)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имеющим общий страховой стаж: мужчины - 25, женщины - 20 календарных лет и более, из которых не менее 12 лет и 6 месяцев (мужчины) и 10 лет (женщины) составляет военная служба или служба в органах прокуратуры, внутренних дел, Государственной противопожарной службы, учреждениях и органах уголовно-исполнительной системы, уполномоченного государственного органа в сфере контроля наркотиков, финансовой полиции, службы специальной связи с момента присвоения специального звания (пункт "б" </w:t>
      </w:r>
      <w:hyperlink w:history="1" r:id="rIdsa2zysvkrcgpsp90ah4fm">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 общий страховой стаж: мужчинам за 25 лет, женщинам за 20 лет - 55 процентов, и за каждый год стажа сверх 25 лет мужчинам и 20 лет женщинам - 1 процент соответствующих сумм денежного довольствия (</w:t>
      </w:r>
      <w:hyperlink w:history="1" r:id="rId_lxbaytw-qrfzemiqnmd4">
        <w:r>
          <w:rPr>
            <w:rFonts w:ascii="Arial" w:cs="Arial" w:eastAsia="Arial" w:hAnsi="Arial"/>
            <w:color w:val="1D4ED8"/>
            <w:sz w:val="24"/>
            <w:szCs w:val="24"/>
            <w:u w:val="single"/>
          </w:rPr>
          <w:t xml:space="preserve">статья 45</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Законов КР от </w:t>
      </w:r>
      <w:hyperlink w:history="1" r:id="rIda9amdzdaa5ia8-i_dz_au">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nx2djneamxhmyyzclpjfr">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Минимальный размер пенсии</w:t>
      </w:r>
    </w:p>
    <w:p>
      <w:pPr>
        <w:spacing w:after="120"/>
        <w:ind w:firstLine="397"/>
        <w:jc w:val="both"/>
      </w:pPr>
      <w:r>
        <w:rPr>
          <w:rFonts w:ascii="Arial" w:cs="Arial" w:eastAsia="Arial" w:hAnsi="Arial"/>
          <w:sz w:val="24"/>
          <w:szCs w:val="24"/>
        </w:rPr>
        <w:t xml:space="preserve">Пенсии за выслугу лет, назначаемые в соответствии с настоящим Законом, не могут быть ниже расчетного показателя.</w:t>
      </w:r>
    </w:p>
    <w:p>
      <w:pPr>
        <w:spacing w:after="120"/>
        <w:ind w:firstLine="397"/>
        <w:jc w:val="both"/>
      </w:pPr>
      <w:r>
        <w:rPr>
          <w:rFonts w:ascii="Arial" w:cs="Arial" w:eastAsia="Arial" w:hAnsi="Arial"/>
          <w:b/>
          <w:bCs/>
          <w:sz w:val="24"/>
          <w:szCs w:val="24"/>
        </w:rPr>
        <w:t xml:space="preserve">Статья 16. Увеличение пенсий инвалидам, участникам войны и лицам, пострадавшим в результате аварии на Чернобыльской АЭС и других атомных объектах гражданского или военного назначения</w:t>
      </w:r>
    </w:p>
    <w:p>
      <w:pPr>
        <w:spacing w:after="120"/>
        <w:ind w:firstLine="397"/>
        <w:jc w:val="both"/>
      </w:pPr>
      <w:r>
        <w:rPr>
          <w:rFonts w:ascii="Arial" w:cs="Arial" w:eastAsia="Arial" w:hAnsi="Arial"/>
          <w:sz w:val="24"/>
          <w:szCs w:val="24"/>
        </w:rPr>
        <w:t xml:space="preserve">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являющимся инвалидами войны (пункт "а" </w:t>
      </w:r>
      <w:hyperlink w:history="1" r:id="rIdhhpjumruqaifsa5mcpdau">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пенсии за выслугу лет повышаются на сумму минимального размера пенсии, предусмотренного пунктом "а" </w:t>
      </w:r>
      <w:hyperlink w:history="1" r:id="rId08awkluzvasnzrucbihkl">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 для инвалидов войны из числа солдат и матросов срочной службы по соответствующей группе инвалидности. При этом участники Великой Отечественной войны приравниваются к инвалидам войны III группы.</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являющимся участниками войны, а также лицам, принимавшим участие в боевых действиях на территории Кыргызской Республики и других государств, проходившим в период Великой Отечественной войны службу в пограничных войсках, в том числе спецформированиях Народного Комиссариата путей сообщения, пенсии за выслугу лет повышаются на 100 процентов размера расчетного показателя.</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участвовавшим в ликвидации последствий аварии на Чернобыльской АЭС и других атомных объектах гражданского или военного назначения, пенсии за выслугу лет повышаются на 50 процентов размера расчетного показателя.</w:t>
      </w:r>
    </w:p>
    <w:p>
      <w:pPr>
        <w:spacing w:after="120"/>
        <w:ind w:firstLine="397"/>
        <w:jc w:val="both"/>
      </w:pPr>
      <w:r>
        <w:rPr>
          <w:rFonts w:ascii="Arial" w:cs="Arial" w:eastAsia="Arial" w:hAnsi="Arial"/>
          <w:sz w:val="24"/>
          <w:szCs w:val="24"/>
        </w:rPr>
        <w:t xml:space="preserve">Военнослужащие, прокуроры и следователи органов прокуратуры, а также лица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призванные на специальные сборы и привлеченные к выполнению работ, связанных с ликвидацией последствий аварий на атомных объектах гражданского или военного назначения, имеют право на надбавку к пенсии в размере 50 процентов расчетного показателя.</w:t>
      </w:r>
    </w:p>
    <w:p>
      <w:pPr>
        <w:spacing w:after="120"/>
        <w:ind w:firstLine="397"/>
        <w:jc w:val="both"/>
      </w:pPr>
      <w:r>
        <w:rPr>
          <w:rFonts w:ascii="Arial" w:cs="Arial" w:eastAsia="Arial" w:hAnsi="Arial"/>
          <w:sz w:val="24"/>
          <w:szCs w:val="24"/>
        </w:rPr>
        <w:t xml:space="preserve">Пенсии по выслуге лет и инвалидности повышаются на 300 сомов следующим категориям лиц:</w:t>
      </w:r>
    </w:p>
    <w:p>
      <w:pPr>
        <w:spacing w:after="120"/>
        <w:ind w:firstLine="397"/>
        <w:jc w:val="both"/>
      </w:pPr>
      <w:r>
        <w:rPr>
          <w:rFonts w:ascii="Arial" w:cs="Arial" w:eastAsia="Arial" w:hAnsi="Arial"/>
          <w:sz w:val="24"/>
          <w:szCs w:val="24"/>
        </w:rPr>
        <w:t xml:space="preserve">- инвалидам Великой Отечественной войны и приравненным к ним лицам, в том числе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исполнявшим интернациональный долг, принимавшим участие в Баткенских событиях 1999-2000 годов и признанным инвалидами;</w:t>
      </w:r>
    </w:p>
    <w:p>
      <w:pPr>
        <w:spacing w:after="120"/>
        <w:ind w:firstLine="397"/>
        <w:jc w:val="both"/>
      </w:pPr>
      <w:r>
        <w:rPr>
          <w:rFonts w:ascii="Arial" w:cs="Arial" w:eastAsia="Arial" w:hAnsi="Arial"/>
          <w:sz w:val="24"/>
          <w:szCs w:val="24"/>
        </w:rPr>
        <w:t xml:space="preserve">- участникам Великой Отечественной войны;</w:t>
      </w:r>
    </w:p>
    <w:p>
      <w:pPr>
        <w:spacing w:after="120"/>
        <w:ind w:firstLine="397"/>
        <w:jc w:val="both"/>
      </w:pPr>
      <w:r>
        <w:rPr>
          <w:rFonts w:ascii="Arial" w:cs="Arial" w:eastAsia="Arial" w:hAnsi="Arial"/>
          <w:sz w:val="24"/>
          <w:szCs w:val="24"/>
        </w:rPr>
        <w:t xml:space="preserve">- участникам ликвидации последствий аварии на Чернобыльской АЭС и других атомных объектах гражданского или военного назначения.</w:t>
      </w:r>
    </w:p>
    <w:p>
      <w:pPr>
        <w:spacing w:after="120"/>
        <w:ind w:firstLine="397"/>
        <w:jc w:val="both"/>
      </w:pPr>
      <w:r>
        <w:rPr>
          <w:rFonts w:ascii="Arial" w:cs="Arial" w:eastAsia="Arial" w:hAnsi="Arial"/>
          <w:i/>
          <w:iCs/>
          <w:sz w:val="24"/>
          <w:szCs w:val="24"/>
        </w:rPr>
        <w:t xml:space="preserve">(В редакции Законов КР от </w:t>
      </w:r>
      <w:hyperlink w:history="1" r:id="rIdu1nmgkwzsc5iql0xew68l">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n-nte4xtgtmgjbxmmdbv_">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o9bvukvlcpowwkarpki7u">
        <w:r>
          <w:rPr>
            <w:rFonts w:ascii="Arial" w:cs="Arial" w:eastAsia="Arial" w:hAnsi="Arial"/>
            <w:i/>
            <w:iCs/>
            <w:color w:val="1D4ED8"/>
            <w:sz w:val="24"/>
            <w:szCs w:val="24"/>
            <w:u w:val="single"/>
          </w:rPr>
          <w:t xml:space="preserve">29 декабря 2002 года № 166</w:t>
        </w:r>
      </w:hyperlink>
      <w:r>
        <w:rPr>
          <w:rFonts w:ascii="Arial" w:cs="Arial" w:eastAsia="Arial" w:hAnsi="Arial"/>
          <w:i/>
          <w:iCs/>
          <w:sz w:val="24"/>
          <w:szCs w:val="24"/>
        </w:rPr>
        <w:t xml:space="preserve">, </w:t>
      </w:r>
      <w:hyperlink w:history="1" r:id="rIdnziy7pqwcedroluhi-eb5">
        <w:r>
          <w:rPr>
            <w:rFonts w:ascii="Arial" w:cs="Arial" w:eastAsia="Arial" w:hAnsi="Arial"/>
            <w:i/>
            <w:iCs/>
            <w:color w:val="1D4ED8"/>
            <w:sz w:val="24"/>
            <w:szCs w:val="24"/>
            <w:u w:val="single"/>
          </w:rPr>
          <w:t xml:space="preserve">5 декабря 2003 года № 229</w:t>
        </w:r>
      </w:hyperlink>
      <w:r>
        <w:rPr>
          <w:rFonts w:ascii="Arial" w:cs="Arial" w:eastAsia="Arial" w:hAnsi="Arial"/>
          <w:i/>
          <w:iCs/>
          <w:sz w:val="24"/>
          <w:szCs w:val="24"/>
        </w:rPr>
        <w:t xml:space="preserve">, </w:t>
      </w:r>
      <w:hyperlink w:history="1" r:id="rId5plkvqq2qqdlp_h3twaad">
        <w:r>
          <w:rPr>
            <w:rFonts w:ascii="Arial" w:cs="Arial" w:eastAsia="Arial" w:hAnsi="Arial"/>
            <w:i/>
            <w:iCs/>
            <w:color w:val="1D4ED8"/>
            <w:sz w:val="24"/>
            <w:szCs w:val="24"/>
            <w:u w:val="single"/>
          </w:rPr>
          <w:t xml:space="preserve">12 февраля 2004 года № 12</w:t>
        </w:r>
      </w:hyperlink>
      <w:r>
        <w:rPr>
          <w:rFonts w:ascii="Arial" w:cs="Arial" w:eastAsia="Arial" w:hAnsi="Arial"/>
          <w:i/>
          <w:iCs/>
          <w:sz w:val="24"/>
          <w:szCs w:val="24"/>
        </w:rPr>
        <w:t xml:space="preserve">, </w:t>
      </w:r>
      <w:hyperlink w:history="1" r:id="rIdb4jfu76qj_fhpkgsykhv1">
        <w:r>
          <w:rPr>
            <w:rFonts w:ascii="Arial" w:cs="Arial" w:eastAsia="Arial" w:hAnsi="Arial"/>
            <w:i/>
            <w:iCs/>
            <w:color w:val="1D4ED8"/>
            <w:sz w:val="24"/>
            <w:szCs w:val="24"/>
            <w:u w:val="single"/>
          </w:rPr>
          <w:t xml:space="preserve">20 марта 2008 года № 30</w:t>
        </w:r>
      </w:hyperlink>
      <w:r>
        <w:rPr>
          <w:rFonts w:ascii="Arial" w:cs="Arial" w:eastAsia="Arial" w:hAnsi="Arial"/>
          <w:i/>
          <w:iCs/>
          <w:sz w:val="24"/>
          <w:szCs w:val="24"/>
        </w:rPr>
        <w:t xml:space="preserve">, </w:t>
      </w:r>
      <w:hyperlink w:history="1" r:id="rId-4bxj6q-gicvoegedgbin">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Надбавки к пенсии за выслугу лет</w:t>
      </w:r>
    </w:p>
    <w:p>
      <w:pPr>
        <w:spacing w:after="120"/>
        <w:ind w:firstLine="397"/>
        <w:jc w:val="both"/>
      </w:pPr>
      <w:r>
        <w:rPr>
          <w:rFonts w:ascii="Arial" w:cs="Arial" w:eastAsia="Arial" w:hAnsi="Arial"/>
          <w:sz w:val="24"/>
          <w:szCs w:val="24"/>
        </w:rPr>
        <w:t xml:space="preserve">К пенсии за выслугу лет, назначаемой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 том числе к исчисленной в минимальном размере), начисляются надбавки:</w:t>
      </w:r>
    </w:p>
    <w:p>
      <w:pPr>
        <w:spacing w:after="120"/>
        <w:ind w:firstLine="397"/>
        <w:jc w:val="both"/>
      </w:pPr>
      <w:r>
        <w:rPr>
          <w:rFonts w:ascii="Arial" w:cs="Arial" w:eastAsia="Arial" w:hAnsi="Arial"/>
          <w:sz w:val="24"/>
          <w:szCs w:val="24"/>
        </w:rPr>
        <w:t xml:space="preserve">а) гражданам, репрессированным по политическим мотивам в 1930-1950 годы, необоснованно привлеченным к уголовной ответственности и впоследствии реабилитированным, пенсии увеличиваются на 100 процентов расчетного показателя;</w:t>
      </w:r>
    </w:p>
    <w:p>
      <w:pPr>
        <w:spacing w:after="120"/>
        <w:ind w:firstLine="397"/>
        <w:jc w:val="both"/>
      </w:pPr>
      <w:r>
        <w:rPr>
          <w:rFonts w:ascii="Arial" w:cs="Arial" w:eastAsia="Arial" w:hAnsi="Arial"/>
          <w:sz w:val="24"/>
          <w:szCs w:val="24"/>
        </w:rPr>
        <w:t xml:space="preserve">б) лицам, награжденным нагрудным знаком "Почетный донор Кыргызской Республики" или "Почетный донор СССР", пенсионерам, являющимся инвалидами I группы (кроме имеющих право на повышение пенсии, предусмотренное частью первой </w:t>
      </w:r>
      <w:hyperlink w:history="1" r:id="rIdhbwv8kr66_g45vdzyxis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а также пенсионерам, достигшим 80-летнего возраста, - на уход за ними в размере 50 процентов расчетного показателя;</w:t>
      </w:r>
    </w:p>
    <w:p>
      <w:pPr>
        <w:spacing w:after="120"/>
        <w:ind w:firstLine="397"/>
        <w:jc w:val="both"/>
      </w:pPr>
      <w:r>
        <w:rPr>
          <w:rFonts w:ascii="Arial" w:cs="Arial" w:eastAsia="Arial" w:hAnsi="Arial"/>
          <w:sz w:val="24"/>
          <w:szCs w:val="24"/>
        </w:rPr>
        <w:t xml:space="preserve">в) инвалидам I группы по зрению - в размере 150 процентов расчетного показателя (кроме имеющих право на повышение пенсии, предусмотренное частью первой </w:t>
      </w:r>
      <w:hyperlink w:history="1" r:id="rIdied532wvlmvnfzamzs0mj">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 матерям, награжденным орденами "Мать-героиня" или "Баатыр эне", - в размере 1000 процентов расчетного показателя.</w:t>
      </w:r>
    </w:p>
    <w:p>
      <w:pPr>
        <w:spacing w:after="120"/>
        <w:ind w:firstLine="397"/>
        <w:jc w:val="both"/>
      </w:pPr>
      <w:r>
        <w:rPr>
          <w:rFonts w:ascii="Arial" w:cs="Arial" w:eastAsia="Arial" w:hAnsi="Arial"/>
          <w:sz w:val="24"/>
          <w:szCs w:val="24"/>
        </w:rPr>
        <w:t xml:space="preserve">Надбавки, предусмотренные настоящей статьей, могут начисляться одновременно.</w:t>
      </w:r>
    </w:p>
    <w:p>
      <w:pPr>
        <w:spacing w:after="120"/>
        <w:ind w:firstLine="397"/>
        <w:jc w:val="both"/>
      </w:pPr>
      <w:r>
        <w:rPr>
          <w:rFonts w:ascii="Arial" w:cs="Arial" w:eastAsia="Arial" w:hAnsi="Arial"/>
          <w:i/>
          <w:iCs/>
          <w:sz w:val="24"/>
          <w:szCs w:val="24"/>
        </w:rPr>
        <w:t xml:space="preserve">(В редакции Законов КР от </w:t>
      </w:r>
      <w:hyperlink w:history="1" r:id="rIdbnlotdhwrrazhgrga11hz">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s6alehjobjxsgue7sst5v">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6fcpv38i0pipd2r99y6tq">
        <w:r>
          <w:rPr>
            <w:rFonts w:ascii="Arial" w:cs="Arial" w:eastAsia="Arial" w:hAnsi="Arial"/>
            <w:i/>
            <w:iCs/>
            <w:color w:val="1D4ED8"/>
            <w:sz w:val="24"/>
            <w:szCs w:val="24"/>
            <w:u w:val="single"/>
          </w:rPr>
          <w:t xml:space="preserve">19 марта 2008 года № 26</w:t>
        </w:r>
      </w:hyperlink>
      <w:r>
        <w:rPr>
          <w:rFonts w:ascii="Arial" w:cs="Arial" w:eastAsia="Arial" w:hAnsi="Arial"/>
          <w:i/>
          <w:iCs/>
          <w:sz w:val="24"/>
          <w:szCs w:val="24"/>
        </w:rPr>
        <w:t xml:space="preserve">, </w:t>
      </w:r>
      <w:hyperlink w:history="1" r:id="rIdoz9ixjw2zmbg8gskwgipb">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 </w:t>
      </w:r>
      <w:hyperlink w:history="1" r:id="rIdl62rqxrd_0zqqkgwjfgep">
        <w:r>
          <w:rPr>
            <w:rFonts w:ascii="Arial" w:cs="Arial" w:eastAsia="Arial" w:hAnsi="Arial"/>
            <w:i/>
            <w:iCs/>
            <w:color w:val="1D4ED8"/>
            <w:sz w:val="24"/>
            <w:szCs w:val="24"/>
            <w:u w:val="single"/>
          </w:rPr>
          <w:t xml:space="preserve">14 июня 2017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Исчисление выслуги лет</w:t>
      </w:r>
    </w:p>
    <w:p>
      <w:pPr>
        <w:spacing w:after="120"/>
        <w:ind w:firstLine="397"/>
        <w:jc w:val="both"/>
      </w:pPr>
      <w:r>
        <w:rPr>
          <w:rFonts w:ascii="Arial" w:cs="Arial" w:eastAsia="Arial" w:hAnsi="Arial"/>
          <w:sz w:val="24"/>
          <w:szCs w:val="24"/>
        </w:rPr>
        <w:t xml:space="preserve">Порядок исчисления выслуги лет для назначения пенсий в соответствии с настоящим Законом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bcsjltllkrjhd7btee0z_">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w:t>
      </w:r>
      <w:hyperlink w:history="1" r:id="rIdcppoikl3rjz7t_hqlvtcu">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органов финансовой полиции, уголовно-исполнительной системы и их семьям (утверждено </w:t>
      </w:r>
      <w:hyperlink w:history="1" r:id="rIdc3dcmyuepgtbbw0vdgno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января 1995 года № 12)</w:t>
      </w:r>
    </w:p>
    <w:p>
      <w:pPr>
        <w:spacing w:after="120" w:before="200"/>
        <w:jc w:val="center"/>
      </w:pPr>
      <w:r>
        <w:rPr>
          <w:rFonts w:ascii="Arial" w:cs="Arial" w:eastAsia="Arial" w:hAnsi="Arial"/>
          <w:b/>
          <w:bCs/>
          <w:sz w:val="24"/>
          <w:szCs w:val="24"/>
        </w:rPr>
        <w:t xml:space="preserve">Глава III
 Пенсии по инвалидности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Условия назначения пенсий</w:t>
      </w:r>
    </w:p>
    <w:p>
      <w:pPr>
        <w:spacing w:after="120"/>
        <w:ind w:firstLine="397"/>
        <w:jc w:val="both"/>
      </w:pPr>
      <w:r>
        <w:rPr>
          <w:rFonts w:ascii="Arial" w:cs="Arial" w:eastAsia="Arial" w:hAnsi="Arial"/>
          <w:sz w:val="24"/>
          <w:szCs w:val="24"/>
        </w:rPr>
        <w:t xml:space="preserve">Пенсии по инвалидности назначаются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ставшим инвалидами, если инвалидность наступила в период прохождения ими службы или не позднее 3 месяцев после увольнения со службы либо если инвалидность наступила в период прохождения или вследствие ранения, контузии, увечья или заболевания, имевших место в период прохождения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8hjxdjpfwldqjrdpir0n5">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Установление инвалидности</w:t>
      </w:r>
    </w:p>
    <w:p>
      <w:pPr>
        <w:spacing w:after="120"/>
        <w:ind w:firstLine="397"/>
        <w:jc w:val="both"/>
      </w:pPr>
      <w:r>
        <w:rPr>
          <w:rFonts w:ascii="Arial" w:cs="Arial" w:eastAsia="Arial" w:hAnsi="Arial"/>
          <w:sz w:val="24"/>
          <w:szCs w:val="24"/>
        </w:rPr>
        <w:t xml:space="preserve">Группы и причины инвалидности, а также время ее наступления устанавливаются медико-социальными экспертными комиссиями (МСЭК), действующими на основании Положения о них, утверждаемого Правительством Кыргызской Республики.</w:t>
      </w:r>
    </w:p>
    <w:p>
      <w:pPr>
        <w:spacing w:after="120"/>
        <w:ind w:firstLine="397"/>
        <w:jc w:val="both"/>
      </w:pPr>
      <w:r>
        <w:rPr>
          <w:rFonts w:ascii="Arial" w:cs="Arial" w:eastAsia="Arial" w:hAnsi="Arial"/>
          <w:sz w:val="24"/>
          <w:szCs w:val="24"/>
        </w:rPr>
        <w:t xml:space="preserve">В зависимости от степени утраты трудоспособности инвалиды подразделяются на три группы.</w:t>
      </w:r>
    </w:p>
    <w:p>
      <w:pPr>
        <w:spacing w:after="120"/>
        <w:ind w:firstLine="397"/>
        <w:jc w:val="both"/>
      </w:pPr>
      <w:r>
        <w:rPr>
          <w:rFonts w:ascii="Arial" w:cs="Arial" w:eastAsia="Arial" w:hAnsi="Arial"/>
          <w:i/>
          <w:iCs/>
          <w:sz w:val="24"/>
          <w:szCs w:val="24"/>
        </w:rPr>
        <w:t xml:space="preserve">(В редакции Законов КР от </w:t>
      </w:r>
      <w:hyperlink w:history="1" r:id="rIdgllprgrpcn5mdsp70bmwo">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Причины инвалидности</w:t>
      </w:r>
    </w:p>
    <w:p>
      <w:pPr>
        <w:spacing w:after="120"/>
        <w:ind w:firstLine="397"/>
        <w:jc w:val="both"/>
      </w:pPr>
      <w:r>
        <w:rPr>
          <w:rFonts w:ascii="Arial" w:cs="Arial" w:eastAsia="Arial" w:hAnsi="Arial"/>
          <w:sz w:val="24"/>
          <w:szCs w:val="24"/>
        </w:rPr>
        <w:t xml:space="preserve">В зависимости от причины инвалидности инвалиды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подразделяются на следующие категории:</w:t>
      </w:r>
    </w:p>
    <w:p>
      <w:pPr>
        <w:spacing w:after="120"/>
        <w:ind w:firstLine="397"/>
        <w:jc w:val="both"/>
      </w:pPr>
      <w:r>
        <w:rPr>
          <w:rFonts w:ascii="Arial" w:cs="Arial" w:eastAsia="Arial" w:hAnsi="Arial"/>
          <w:sz w:val="24"/>
          <w:szCs w:val="24"/>
        </w:rPr>
        <w:t xml:space="preserve">а) инвалиды войны - при наступлении инвалидности вследствие ранения, контузии или увечья, полученных при защите бывшего СССР, СНГ, Кыргызской Республики или при исполнении иных обязанностей военной службы (служебных обязанностей), либо заболевания, связанного с пребыванием на фронте, выполнением работ, связанных с ликвидацией последствий аварии на Чернобыльской АЭС, других атомных объектах гражданского или военного назначения или выполнением интернационального долга в странах, ведущих боевые действия;</w:t>
      </w:r>
    </w:p>
    <w:p>
      <w:pPr>
        <w:spacing w:after="120"/>
        <w:ind w:firstLine="397"/>
        <w:jc w:val="both"/>
      </w:pPr>
      <w:r>
        <w:rPr>
          <w:rFonts w:ascii="Arial" w:cs="Arial" w:eastAsia="Arial" w:hAnsi="Arial"/>
          <w:sz w:val="24"/>
          <w:szCs w:val="24"/>
        </w:rPr>
        <w:t xml:space="preserve">б) другие инвалиды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при наступлении инвалидности вследствие увечья, полученного в результате несчастного случая, не связанного с исполнением обязанностей военной службы (служебных обязанностей), либо заболевания, не связанного с пребыванием на фронте, выполнением работ, связанных с ликвидацией последствий аварии на Чернобыльской АЭС, других атомных объектах гражданского или военного назначения или выполнением интернационального долга в странах, ведущих боевые действия.</w:t>
      </w:r>
    </w:p>
    <w:p>
      <w:pPr>
        <w:spacing w:after="120"/>
        <w:ind w:firstLine="397"/>
        <w:jc w:val="both"/>
      </w:pPr>
      <w:r>
        <w:rPr>
          <w:rFonts w:ascii="Arial" w:cs="Arial" w:eastAsia="Arial" w:hAnsi="Arial"/>
          <w:i/>
          <w:iCs/>
          <w:sz w:val="24"/>
          <w:szCs w:val="24"/>
        </w:rPr>
        <w:t xml:space="preserve">(В редакции Законов КР от </w:t>
      </w:r>
      <w:hyperlink w:history="1" r:id="rId-lsdggzflb_icycfatond">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wgaoue1k7dljet8ngykgi">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Размеры пенсий</w:t>
      </w:r>
    </w:p>
    <w:p>
      <w:pPr>
        <w:spacing w:after="120"/>
        <w:ind w:firstLine="397"/>
        <w:jc w:val="both"/>
      </w:pPr>
      <w:r>
        <w:rPr>
          <w:rFonts w:ascii="Arial" w:cs="Arial" w:eastAsia="Arial" w:hAnsi="Arial"/>
          <w:sz w:val="24"/>
          <w:szCs w:val="24"/>
        </w:rPr>
        <w:t xml:space="preserve">Пенсии по инвалидности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назначаются в следующих размерах:</w:t>
      </w:r>
    </w:p>
    <w:p>
      <w:pPr>
        <w:spacing w:after="120"/>
        <w:ind w:firstLine="397"/>
        <w:jc w:val="both"/>
      </w:pPr>
      <w:r>
        <w:rPr>
          <w:rFonts w:ascii="Arial" w:cs="Arial" w:eastAsia="Arial" w:hAnsi="Arial"/>
          <w:sz w:val="24"/>
          <w:szCs w:val="24"/>
        </w:rPr>
        <w:t xml:space="preserve">а) инвалидам войны I и II групп - 80 процентов, III группы - 60 процентов заработка (суммы денежного довольствия, далее именуемой заработком).</w:t>
      </w:r>
    </w:p>
    <w:p>
      <w:pPr>
        <w:spacing w:after="120"/>
        <w:ind w:firstLine="397"/>
        <w:jc w:val="both"/>
      </w:pPr>
      <w:r>
        <w:rPr>
          <w:rFonts w:ascii="Arial" w:cs="Arial" w:eastAsia="Arial" w:hAnsi="Arial"/>
          <w:sz w:val="24"/>
          <w:szCs w:val="24"/>
        </w:rPr>
        <w:t xml:space="preserve">Лицам офицерского состава, прапорщикам, мичманам и военнослужащим сверхсрочной службы, военнослужащим-женщинам,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военнообязанным, призванным на специальные сборы, по их желанию пенсия по инвалидности, установленная вследствие увечья или заболевания, вызванного аварией на Чернобыльской АЭС может быть исчислена из денежного довольствия, увеличенного за работу в зоне отчуждения, а военнослужащим действительной срочной службы по их желанию - из восьмикратного размера расчетного показателя;</w:t>
      </w:r>
    </w:p>
    <w:p>
      <w:pPr>
        <w:spacing w:after="120"/>
        <w:ind w:firstLine="397"/>
        <w:jc w:val="both"/>
      </w:pPr>
      <w:r>
        <w:rPr>
          <w:rFonts w:ascii="Arial" w:cs="Arial" w:eastAsia="Arial" w:hAnsi="Arial"/>
          <w:sz w:val="24"/>
          <w:szCs w:val="24"/>
        </w:rPr>
        <w:t xml:space="preserve">б) другим инвалидам I и II групп - 55 процентов, III группы - 30 процентов заработка.</w:t>
      </w:r>
    </w:p>
    <w:p>
      <w:pPr>
        <w:spacing w:after="120"/>
        <w:ind w:firstLine="397"/>
        <w:jc w:val="both"/>
      </w:pPr>
      <w:r>
        <w:rPr>
          <w:rFonts w:ascii="Arial" w:cs="Arial" w:eastAsia="Arial" w:hAnsi="Arial"/>
          <w:i/>
          <w:iCs/>
          <w:sz w:val="24"/>
          <w:szCs w:val="24"/>
        </w:rPr>
        <w:t xml:space="preserve">(В редакции Закона КР от </w:t>
      </w:r>
      <w:hyperlink w:history="1" r:id="rIdlblkk7uxle-dl54acc4ph">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91gwmh2ea4ojz3uzjqi2d">
        <w:r>
          <w:rPr>
            <w:rFonts w:ascii="Arial" w:cs="Arial" w:eastAsia="Arial" w:hAnsi="Arial"/>
            <w:i/>
            <w:iCs/>
            <w:color w:val="1D4ED8"/>
            <w:sz w:val="24"/>
            <w:szCs w:val="24"/>
            <w:u w:val="single"/>
          </w:rPr>
          <w:t xml:space="preserve">28 декабря 2006 года № 222</w:t>
        </w:r>
      </w:hyperlink>
      <w:r>
        <w:rPr>
          <w:rFonts w:ascii="Arial" w:cs="Arial" w:eastAsia="Arial" w:hAnsi="Arial"/>
          <w:i/>
          <w:iCs/>
          <w:sz w:val="24"/>
          <w:szCs w:val="24"/>
        </w:rPr>
        <w:t xml:space="preserve">, </w:t>
      </w:r>
      <w:hyperlink w:history="1" r:id="rIdq8yy8zs9oabranjyiyy5v">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Минимальные размеры пенсий</w:t>
      </w:r>
    </w:p>
    <w:p>
      <w:pPr>
        <w:spacing w:after="120"/>
        <w:ind w:firstLine="397"/>
        <w:jc w:val="both"/>
      </w:pPr>
      <w:r>
        <w:rPr>
          <w:rFonts w:ascii="Arial" w:cs="Arial" w:eastAsia="Arial" w:hAnsi="Arial"/>
          <w:sz w:val="24"/>
          <w:szCs w:val="24"/>
        </w:rPr>
        <w:t xml:space="preserve">Минимальные размеры пенсий по инвалидности устанавливаются:</w:t>
      </w:r>
    </w:p>
    <w:p>
      <w:pPr>
        <w:spacing w:after="120"/>
        <w:ind w:firstLine="397"/>
        <w:jc w:val="both"/>
      </w:pPr>
      <w:r>
        <w:rPr>
          <w:rFonts w:ascii="Arial" w:cs="Arial" w:eastAsia="Arial" w:hAnsi="Arial"/>
          <w:sz w:val="24"/>
          <w:szCs w:val="24"/>
        </w:rPr>
        <w:t xml:space="preserve">а) инвалидам войны из числа солдат и матросов срочной службы I группы - в размере 175 процентов, II группы - 150 процентов, III группы - 100 процентов расчетного показателя;</w:t>
      </w:r>
    </w:p>
    <w:p>
      <w:pPr>
        <w:spacing w:after="120"/>
        <w:ind w:firstLine="397"/>
        <w:jc w:val="both"/>
      </w:pPr>
      <w:r>
        <w:rPr>
          <w:rFonts w:ascii="Arial" w:cs="Arial" w:eastAsia="Arial" w:hAnsi="Arial"/>
          <w:sz w:val="24"/>
          <w:szCs w:val="24"/>
        </w:rPr>
        <w:t xml:space="preserve">б) инвалидам из числа старшин, сержантов, ефрейторов и старших матросов срочной службы - в размере 110 процентов, из числа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- 120 процентов, а из числа офицерского состава и лиц начальствующего состава (кроме младшего)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- 130 процентов соответствующих минимальных размеров пенсий, предусмотренных настоящей статьей для инвалидов из числа солдат и матросов срочной службы;</w:t>
      </w:r>
    </w:p>
    <w:p>
      <w:pPr>
        <w:spacing w:after="120"/>
        <w:ind w:firstLine="397"/>
        <w:jc w:val="both"/>
      </w:pPr>
      <w:r>
        <w:rPr>
          <w:rFonts w:ascii="Arial" w:cs="Arial" w:eastAsia="Arial" w:hAnsi="Arial"/>
          <w:sz w:val="24"/>
          <w:szCs w:val="24"/>
        </w:rPr>
        <w:t xml:space="preserve">в) другим инвалидам из числа солдат и матросов срочной службы, получившим инвалидность (I, II, III групп) при прохождении военной службы или при выполнении работ, связанных с ликвидацией последствий аварии на Чернобыльской АЭС и других атомных объектах гражданского или военного назначения, или при выполнении интернационального долга в странах, ведущих боевые действия, - в размере 300 сомов и в дальнейшем поддерживаются на уровне не ниже 15 процентов от размера средней заработной платы (фактически сложившейся в республике) за предыдущий год.</w:t>
      </w:r>
    </w:p>
    <w:p>
      <w:pPr>
        <w:spacing w:after="120"/>
        <w:ind w:firstLine="397"/>
        <w:jc w:val="both"/>
      </w:pPr>
      <w:r>
        <w:rPr>
          <w:rFonts w:ascii="Arial" w:cs="Arial" w:eastAsia="Arial" w:hAnsi="Arial"/>
          <w:i/>
          <w:iCs/>
          <w:sz w:val="24"/>
          <w:szCs w:val="24"/>
        </w:rPr>
        <w:t xml:space="preserve">(В редакции Законов КР от </w:t>
      </w:r>
      <w:hyperlink w:history="1" r:id="rIdelunmcdiwj-55wnzixdb_">
        <w:r>
          <w:rPr>
            <w:rFonts w:ascii="Arial" w:cs="Arial" w:eastAsia="Arial" w:hAnsi="Arial"/>
            <w:i/>
            <w:iCs/>
            <w:color w:val="1D4ED8"/>
            <w:sz w:val="24"/>
            <w:szCs w:val="24"/>
            <w:u w:val="single"/>
          </w:rPr>
          <w:t xml:space="preserve">20 марта 2008 года № 30</w:t>
        </w:r>
      </w:hyperlink>
      <w:r>
        <w:rPr>
          <w:rFonts w:ascii="Arial" w:cs="Arial" w:eastAsia="Arial" w:hAnsi="Arial"/>
          <w:i/>
          <w:iCs/>
          <w:sz w:val="24"/>
          <w:szCs w:val="24"/>
        </w:rPr>
        <w:t xml:space="preserve">, </w:t>
      </w:r>
      <w:hyperlink w:history="1" r:id="rIdcjzofqrr5jfvgyn-fwa_y">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xcp-alfnnjfe0vcdhfm7d">
        <w:r>
          <w:rPr>
            <w:rFonts w:ascii="Arial" w:cs="Arial" w:eastAsia="Arial" w:hAnsi="Arial"/>
            <w:i/>
            <w:iCs/>
            <w:color w:val="1D4ED8"/>
            <w:sz w:val="24"/>
            <w:szCs w:val="24"/>
            <w:u w:val="single"/>
          </w:rPr>
          <w:t xml:space="preserve">Указ</w:t>
        </w:r>
      </w:hyperlink>
      <w:r>
        <w:rPr>
          <w:rFonts w:ascii="Arial" w:cs="Arial" w:eastAsia="Arial" w:hAnsi="Arial"/>
          <w:i/>
          <w:iCs/>
          <w:sz w:val="24"/>
          <w:szCs w:val="24"/>
        </w:rPr>
        <w:t xml:space="preserve"> Президента КР от 27 апреля 2009 года УП № 210 "О повышении минимального размера пенсии по инвалидности военнослужащим из числа солдат и матросов срочной службы и установлении компенсаций для участников ликвидации последствий аварии на Чернобыльской АЭС и других атомных объектах гражданского или военного назначения";</w:t>
      </w:r>
    </w:p>
    <w:p>
      <w:pPr>
        <w:spacing w:after="120"/>
        <w:ind w:firstLine="397"/>
        <w:jc w:val="both"/>
      </w:pPr>
      <w:hyperlink w:history="1" r:id="rIdmamoqfedwb5bwhif9oaxf">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19 октября 2015 года № 713 "Об установлении минимального размера пенсии по инвалидности военнослужащим из числа солдат и матросов срочной службы и установлении компенсационных выплат для участников ликвидации последствий аварии на Чернобыльской АЭС и других атомных объектах гражданского или военного назначения"</w:t>
      </w:r>
    </w:p>
    <w:p>
      <w:pPr>
        <w:spacing w:after="120"/>
        <w:ind w:firstLine="397"/>
        <w:jc w:val="both"/>
      </w:pPr>
      <w:r>
        <w:rPr>
          <w:rFonts w:ascii="Arial" w:cs="Arial" w:eastAsia="Arial" w:hAnsi="Arial"/>
          <w:b/>
          <w:bCs/>
          <w:sz w:val="24"/>
          <w:szCs w:val="24"/>
        </w:rPr>
        <w:t xml:space="preserve">Статья 24. Увеличение пенсий некоторым категориям инвалидов</w:t>
      </w:r>
    </w:p>
    <w:p>
      <w:pPr>
        <w:spacing w:after="120"/>
        <w:ind w:firstLine="397"/>
        <w:jc w:val="both"/>
      </w:pPr>
      <w:r>
        <w:rPr>
          <w:rFonts w:ascii="Arial" w:cs="Arial" w:eastAsia="Arial" w:hAnsi="Arial"/>
          <w:sz w:val="24"/>
          <w:szCs w:val="24"/>
        </w:rPr>
        <w:t xml:space="preserve">Инвалидам войны II группы, не имеющим права на другие виды пенсий и надбавку на уход, предусмотренную пунктом "б" </w:t>
      </w:r>
      <w:hyperlink w:history="1" r:id="rId3d6c6hy37uzrwsek6ksei">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минимальные размеры пенсий повышаются на 50 процентов расчетного показателя.</w:t>
      </w:r>
    </w:p>
    <w:p>
      <w:pPr>
        <w:spacing w:after="120"/>
        <w:ind w:firstLine="397"/>
        <w:jc w:val="both"/>
      </w:pPr>
      <w:r>
        <w:rPr>
          <w:rFonts w:ascii="Arial" w:cs="Arial" w:eastAsia="Arial" w:hAnsi="Arial"/>
          <w:b/>
          <w:bCs/>
          <w:sz w:val="24"/>
          <w:szCs w:val="24"/>
        </w:rPr>
        <w:t xml:space="preserve">Статья 25. Назначение пенсии по инвалидности в размере пенсии по возрасту или за выслугу лет</w:t>
      </w:r>
    </w:p>
    <w:p>
      <w:pPr>
        <w:spacing w:after="120"/>
        <w:ind w:firstLine="397"/>
        <w:jc w:val="both"/>
      </w:pPr>
      <w:r>
        <w:rPr>
          <w:rFonts w:ascii="Arial" w:cs="Arial" w:eastAsia="Arial" w:hAnsi="Arial"/>
          <w:sz w:val="24"/>
          <w:szCs w:val="24"/>
        </w:rPr>
        <w:t xml:space="preserve">Инвалидам I и II групп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имеющим страховой стаж, необходимый для назначения пенсии по возрасту, установленный </w:t>
      </w:r>
      <w:hyperlink w:history="1" r:id="rIdca8lcx6f1baw7r-kz8a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 том числе на льготных условиях), пенсия по инвалидности может назначаться в размере пенсии по возрасту, предусмотренном этим Законом при соответствующем стаже работы.</w:t>
      </w:r>
    </w:p>
    <w:p>
      <w:pPr>
        <w:spacing w:after="120"/>
        <w:ind w:firstLine="397"/>
        <w:jc w:val="both"/>
      </w:pPr>
      <w:r>
        <w:rPr>
          <w:rFonts w:ascii="Arial" w:cs="Arial" w:eastAsia="Arial" w:hAnsi="Arial"/>
          <w:sz w:val="24"/>
          <w:szCs w:val="24"/>
        </w:rPr>
        <w:t xml:space="preserve">При наличии у инвалида I и II групп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выслуги, необходимой для назначения пенсии за выслугу лет (пункт "а" </w:t>
      </w:r>
      <w:hyperlink w:history="1" r:id="rIdngjofihzubbao_hoixcto">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пенсия по инвалидности может назначаться им в размере пенсии за выслугу лет при соответствующей выслуге.</w:t>
      </w:r>
    </w:p>
    <w:p>
      <w:pPr>
        <w:spacing w:after="120"/>
        <w:ind w:firstLine="397"/>
        <w:jc w:val="both"/>
      </w:pPr>
      <w:r>
        <w:rPr>
          <w:rFonts w:ascii="Arial" w:cs="Arial" w:eastAsia="Arial" w:hAnsi="Arial"/>
          <w:i/>
          <w:iCs/>
          <w:sz w:val="24"/>
          <w:szCs w:val="24"/>
        </w:rPr>
        <w:t xml:space="preserve">(В редакции Законов КР от </w:t>
      </w:r>
      <w:hyperlink w:history="1" r:id="rIddttuhvjm0h_sh1rzyr1ju">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le6x2xbsx_ufb4raatvlf">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Надбавки к пенсии по инвалидности</w:t>
      </w:r>
    </w:p>
    <w:p>
      <w:pPr>
        <w:spacing w:after="120"/>
        <w:ind w:firstLine="397"/>
        <w:jc w:val="both"/>
      </w:pPr>
      <w:r>
        <w:rPr>
          <w:rFonts w:ascii="Arial" w:cs="Arial" w:eastAsia="Arial" w:hAnsi="Arial"/>
          <w:sz w:val="24"/>
          <w:szCs w:val="24"/>
        </w:rPr>
        <w:t xml:space="preserve">К пенсии по инвалидности, назначаемой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 том числе к исчисленной в соответствующем минимальном размере), начисляются надбавки:</w:t>
      </w:r>
    </w:p>
    <w:p>
      <w:pPr>
        <w:spacing w:after="120"/>
        <w:ind w:firstLine="397"/>
        <w:jc w:val="both"/>
      </w:pPr>
      <w:r>
        <w:rPr>
          <w:rFonts w:ascii="Arial" w:cs="Arial" w:eastAsia="Arial" w:hAnsi="Arial"/>
          <w:sz w:val="24"/>
          <w:szCs w:val="24"/>
        </w:rPr>
        <w:t xml:space="preserve">а) гражданам, репрессированным по политическим мотивам в 1930-1950 годы, необоснованно привлеченным к уголовной ответственности и впоследствии реабилитированным, пенсии увеличиваются на 100 процентов расчетного показателя;</w:t>
      </w:r>
    </w:p>
    <w:p>
      <w:pPr>
        <w:spacing w:after="120"/>
        <w:ind w:firstLine="397"/>
        <w:jc w:val="both"/>
      </w:pPr>
      <w:r>
        <w:rPr>
          <w:rFonts w:ascii="Arial" w:cs="Arial" w:eastAsia="Arial" w:hAnsi="Arial"/>
          <w:sz w:val="24"/>
          <w:szCs w:val="24"/>
        </w:rPr>
        <w:t xml:space="preserve">б) инвалидам войны I группы, инвалидам I группы, в отношении которых установлена причинная связь наступившей инвалидности с чернобыльской катастрофой и катастрофами на других атомных объектах гражданского или военного назначения, одиноким инвалидам войны и одиноким инвалидам II группы, в отношении которых установлена причинная связь наступившей инвалидности с чернобыльской катастрофой и катастрофами на других атомных объектах гражданского или военного назначения, нуждающимся в посторонней помощи, - на уход за ними в размере 100 процентов, а другим инвалидам I группы и одиноким инвалидам II группы, нуждающимся в посторонней помощи, - 50 процентов расчетного показателя;</w:t>
      </w:r>
    </w:p>
    <w:p>
      <w:pPr>
        <w:spacing w:after="120"/>
        <w:ind w:firstLine="397"/>
        <w:jc w:val="both"/>
      </w:pPr>
      <w:r>
        <w:rPr>
          <w:rFonts w:ascii="Arial" w:cs="Arial" w:eastAsia="Arial" w:hAnsi="Arial"/>
          <w:sz w:val="24"/>
          <w:szCs w:val="24"/>
        </w:rPr>
        <w:t xml:space="preserve">в) инвалидам I группы по зрению - в размере 150 процентов расчетного показателя;</w:t>
      </w:r>
    </w:p>
    <w:p>
      <w:pPr>
        <w:spacing w:after="120"/>
        <w:ind w:firstLine="397"/>
        <w:jc w:val="both"/>
      </w:pPr>
      <w:r>
        <w:rPr>
          <w:rFonts w:ascii="Arial" w:cs="Arial" w:eastAsia="Arial" w:hAnsi="Arial"/>
          <w:sz w:val="24"/>
          <w:szCs w:val="24"/>
        </w:rPr>
        <w:t xml:space="preserve">г) лицам, награжденным нагрудным знаком "Почетный донор Кыргызской Республики" или "Почетный донор СССР", пенсии повышаются на 50 процентов размера расчетного показателя.</w:t>
      </w:r>
    </w:p>
    <w:p>
      <w:pPr>
        <w:spacing w:after="120"/>
        <w:ind w:firstLine="397"/>
        <w:jc w:val="both"/>
      </w:pPr>
      <w:r>
        <w:rPr>
          <w:rFonts w:ascii="Arial" w:cs="Arial" w:eastAsia="Arial" w:hAnsi="Arial"/>
          <w:sz w:val="24"/>
          <w:szCs w:val="24"/>
        </w:rPr>
        <w:t xml:space="preserve">д) матерям, награжденным орденами "Мать-героиня" или "Баатыр эне", - в размере 1000 процентов расчетного показателя.</w:t>
      </w:r>
    </w:p>
    <w:p>
      <w:pPr>
        <w:spacing w:after="120"/>
        <w:ind w:firstLine="397"/>
        <w:jc w:val="both"/>
      </w:pPr>
      <w:r>
        <w:rPr>
          <w:rFonts w:ascii="Arial" w:cs="Arial" w:eastAsia="Arial" w:hAnsi="Arial"/>
          <w:sz w:val="24"/>
          <w:szCs w:val="24"/>
        </w:rPr>
        <w:t xml:space="preserve">Надбавки, предусмотренные настоящей статьей, могут начисляться одновременно.</w:t>
      </w:r>
    </w:p>
    <w:p>
      <w:pPr>
        <w:spacing w:after="120"/>
        <w:ind w:firstLine="397"/>
        <w:jc w:val="both"/>
      </w:pPr>
      <w:r>
        <w:rPr>
          <w:rFonts w:ascii="Arial" w:cs="Arial" w:eastAsia="Arial" w:hAnsi="Arial"/>
          <w:sz w:val="24"/>
          <w:szCs w:val="24"/>
        </w:rPr>
        <w:t xml:space="preserve">К пенсии по инвалидности, назначенной в соответствии со </w:t>
      </w:r>
      <w:hyperlink w:history="1" r:id="rIdgkfwt53dbzvrmuox9xwyi">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являющимся инвалидами Великой Отечественной войны, и приравненным к ним лицам, участникам Великой Отечественной войны, в том числе военнослужащим, лицам начальствующего и рядового состава органов внутренних дел, Государственной противопожарной службы, исполнявшим интернациональный долг, принимавшим участие в Баткенских событиях 1999-2000 годов, в ликвидации последствий аварии на Чернобыльской АЭС и других атомных объектах гражданского или военного назначения, устанавливается надбавка в размере 300 сомов в месяц.</w:t>
      </w:r>
    </w:p>
    <w:p>
      <w:pPr>
        <w:spacing w:after="120"/>
        <w:ind w:firstLine="397"/>
        <w:jc w:val="both"/>
      </w:pPr>
      <w:r>
        <w:rPr>
          <w:rFonts w:ascii="Arial" w:cs="Arial" w:eastAsia="Arial" w:hAnsi="Arial"/>
          <w:i/>
          <w:iCs/>
          <w:sz w:val="24"/>
          <w:szCs w:val="24"/>
        </w:rPr>
        <w:t xml:space="preserve">(В редакции Законов КР от </w:t>
      </w:r>
      <w:hyperlink w:history="1" r:id="rIdtftuqwbmem1yww5apoulc">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60d_y_e4bduttvlmqps2m">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ctoiny4wasglayjhitfqq">
        <w:r>
          <w:rPr>
            <w:rFonts w:ascii="Arial" w:cs="Arial" w:eastAsia="Arial" w:hAnsi="Arial"/>
            <w:i/>
            <w:iCs/>
            <w:color w:val="1D4ED8"/>
            <w:sz w:val="24"/>
            <w:szCs w:val="24"/>
            <w:u w:val="single"/>
          </w:rPr>
          <w:t xml:space="preserve">29 декабря 2002 года № 166</w:t>
        </w:r>
      </w:hyperlink>
      <w:r>
        <w:rPr>
          <w:rFonts w:ascii="Arial" w:cs="Arial" w:eastAsia="Arial" w:hAnsi="Arial"/>
          <w:i/>
          <w:iCs/>
          <w:sz w:val="24"/>
          <w:szCs w:val="24"/>
        </w:rPr>
        <w:t xml:space="preserve">, </w:t>
      </w:r>
      <w:hyperlink w:history="1" r:id="rIdpwyh8bcnc7jp6e7wndb3m">
        <w:r>
          <w:rPr>
            <w:rFonts w:ascii="Arial" w:cs="Arial" w:eastAsia="Arial" w:hAnsi="Arial"/>
            <w:i/>
            <w:iCs/>
            <w:color w:val="1D4ED8"/>
            <w:sz w:val="24"/>
            <w:szCs w:val="24"/>
            <w:u w:val="single"/>
          </w:rPr>
          <w:t xml:space="preserve">12 февраля 2004 года № 12</w:t>
        </w:r>
      </w:hyperlink>
      <w:r>
        <w:rPr>
          <w:rFonts w:ascii="Arial" w:cs="Arial" w:eastAsia="Arial" w:hAnsi="Arial"/>
          <w:i/>
          <w:iCs/>
          <w:sz w:val="24"/>
          <w:szCs w:val="24"/>
        </w:rPr>
        <w:t xml:space="preserve">, </w:t>
      </w:r>
      <w:hyperlink w:history="1" r:id="rIdx5ujdaiupoerlxzjak2sd">
        <w:r>
          <w:rPr>
            <w:rFonts w:ascii="Arial" w:cs="Arial" w:eastAsia="Arial" w:hAnsi="Arial"/>
            <w:i/>
            <w:iCs/>
            <w:color w:val="1D4ED8"/>
            <w:sz w:val="24"/>
            <w:szCs w:val="24"/>
            <w:u w:val="single"/>
          </w:rPr>
          <w:t xml:space="preserve">19 марта 2008 года № 26</w:t>
        </w:r>
      </w:hyperlink>
      <w:r>
        <w:rPr>
          <w:rFonts w:ascii="Arial" w:cs="Arial" w:eastAsia="Arial" w:hAnsi="Arial"/>
          <w:i/>
          <w:iCs/>
          <w:sz w:val="24"/>
          <w:szCs w:val="24"/>
        </w:rPr>
        <w:t xml:space="preserve">, </w:t>
      </w:r>
      <w:hyperlink w:history="1" r:id="rIdkhmrdpelvhzrjlyzivcew">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 </w:t>
      </w:r>
      <w:hyperlink w:history="1" r:id="rIdpenaerhcrbwq9e6vbd95v">
        <w:r>
          <w:rPr>
            <w:rFonts w:ascii="Arial" w:cs="Arial" w:eastAsia="Arial" w:hAnsi="Arial"/>
            <w:i/>
            <w:iCs/>
            <w:color w:val="1D4ED8"/>
            <w:sz w:val="24"/>
            <w:szCs w:val="24"/>
            <w:u w:val="single"/>
          </w:rPr>
          <w:t xml:space="preserve">14 июня 2017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Увеличение пенсии по инвалидности участникам войны, лицам, принимавшим участие в боевых действиях на территории других государств, а также участникам ликвидации последствий аварии на Чернобыльской АЭС и других атомных объектах гражданского и военного назначения</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являющимся участниками войны, а также лицам, принимавшим участие в боевых действиях на территории других государств, проходившим в период Великой Отечественной войны службу в пограничных войсках, в том числе спецформированиях Народного Комиссариата путей сообщения, пенсии по инвалидности повышаются на 100 процентов размера расчетного показателя.</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участвовавшим в ликвидации последствий аварии на Чернобыльской АЭС и других атомных объектах гражданского или военного назначения, пенсии по инвалидности повышаются на 50 процентов размера расчетного показателя.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2radsl4d17enwne-hp08u">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l3oslacgzve1r92zpbvdp">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jzj-agm1_ke6hz6ohzuv9">
        <w:r>
          <w:rPr>
            <w:rFonts w:ascii="Arial" w:cs="Arial" w:eastAsia="Arial" w:hAnsi="Arial"/>
            <w:i/>
            <w:iCs/>
            <w:color w:val="1D4ED8"/>
            <w:sz w:val="24"/>
            <w:szCs w:val="24"/>
            <w:u w:val="single"/>
          </w:rPr>
          <w:t xml:space="preserve">5 декабря 2003 года № 229</w:t>
        </w:r>
      </w:hyperlink>
      <w:r>
        <w:rPr>
          <w:rFonts w:ascii="Arial" w:cs="Arial" w:eastAsia="Arial" w:hAnsi="Arial"/>
          <w:i/>
          <w:iCs/>
          <w:sz w:val="24"/>
          <w:szCs w:val="24"/>
        </w:rPr>
        <w:t xml:space="preserve">, </w:t>
      </w:r>
      <w:hyperlink w:history="1" r:id="rIdpbbsbu1nsetbnlze_n0g5">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Сроки назначения и выплаты пенсий по инвалидности</w:t>
      </w:r>
    </w:p>
    <w:p>
      <w:pPr>
        <w:spacing w:after="120"/>
        <w:ind w:firstLine="397"/>
        <w:jc w:val="both"/>
      </w:pPr>
      <w:r>
        <w:rPr>
          <w:rFonts w:ascii="Arial" w:cs="Arial" w:eastAsia="Arial" w:hAnsi="Arial"/>
          <w:sz w:val="24"/>
          <w:szCs w:val="24"/>
        </w:rPr>
        <w:t xml:space="preserve">Пенсии по инвалидности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назначаются на все время инвалидности, установленной МСЭК, а инвалидам - мужчинам старше 60 лет и женщинам старше 55 лет пожизненно с переосвидетельствованием этих инвалидов только по их заявлению.</w:t>
      </w:r>
    </w:p>
    <w:p>
      <w:pPr>
        <w:spacing w:after="120"/>
        <w:ind w:firstLine="397"/>
        <w:jc w:val="both"/>
      </w:pPr>
      <w:r>
        <w:rPr>
          <w:rFonts w:ascii="Arial" w:cs="Arial" w:eastAsia="Arial" w:hAnsi="Arial"/>
          <w:sz w:val="24"/>
          <w:szCs w:val="24"/>
        </w:rPr>
        <w:t xml:space="preserve">В случае признания пенсионера, не достигшего пенсионного возраста, трудоспособным пенсия выплачивается ему до конца месяца, в котором он признан трудоспособным, но не долее чем до дня, по который установлена инвалидность.</w:t>
      </w:r>
    </w:p>
    <w:p>
      <w:pPr>
        <w:spacing w:after="120"/>
        <w:ind w:firstLine="397"/>
        <w:jc w:val="both"/>
      </w:pPr>
      <w:r>
        <w:rPr>
          <w:rFonts w:ascii="Arial" w:cs="Arial" w:eastAsia="Arial" w:hAnsi="Arial"/>
          <w:i/>
          <w:iCs/>
          <w:sz w:val="24"/>
          <w:szCs w:val="24"/>
        </w:rPr>
        <w:t xml:space="preserve">(В редакции Законов КР от </w:t>
      </w:r>
      <w:hyperlink w:history="1" r:id="rIdzplnv5lmqjxwkwoncrmvm">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m7y2q-msksdrxkbdfs0oc">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Перерасчет пенсии при изменении группы инвалидности</w:t>
      </w:r>
    </w:p>
    <w:p>
      <w:pPr>
        <w:spacing w:after="120"/>
        <w:ind w:firstLine="397"/>
        <w:jc w:val="both"/>
      </w:pPr>
      <w:r>
        <w:rPr>
          <w:rFonts w:ascii="Arial" w:cs="Arial" w:eastAsia="Arial" w:hAnsi="Arial"/>
          <w:sz w:val="24"/>
          <w:szCs w:val="24"/>
        </w:rPr>
        <w:t xml:space="preserve">С изменением группы инвалидности, последовавшим после назначения пенсии, соответственно изменяется и размер пенсии.</w:t>
      </w:r>
    </w:p>
    <w:p>
      <w:pPr>
        <w:spacing w:after="120"/>
        <w:ind w:firstLine="397"/>
        <w:jc w:val="both"/>
      </w:pPr>
      <w:r>
        <w:rPr>
          <w:rFonts w:ascii="Arial" w:cs="Arial" w:eastAsia="Arial" w:hAnsi="Arial"/>
          <w:sz w:val="24"/>
          <w:szCs w:val="24"/>
        </w:rPr>
        <w:t xml:space="preserve">При этом, если у инвалида войны инвалидность усиливается в связи с общим заболеванием, трудовым увечьем или профессиональным заболеванием, пенсия пересчитывается по новой группе инвалидности с сохранением ее причины.</w:t>
      </w:r>
    </w:p>
    <w:p>
      <w:pPr>
        <w:spacing w:after="120"/>
        <w:ind w:firstLine="397"/>
        <w:jc w:val="both"/>
      </w:pPr>
      <w:r>
        <w:rPr>
          <w:rFonts w:ascii="Arial" w:cs="Arial" w:eastAsia="Arial" w:hAnsi="Arial"/>
          <w:b/>
          <w:bCs/>
          <w:sz w:val="24"/>
          <w:szCs w:val="24"/>
        </w:rPr>
        <w:t xml:space="preserve">Статья 30. Возобновление выплаты пенсии при перерывах в инвалидности</w:t>
      </w:r>
    </w:p>
    <w:p>
      <w:pPr>
        <w:spacing w:after="120"/>
        <w:ind w:firstLine="397"/>
        <w:jc w:val="both"/>
      </w:pPr>
      <w:r>
        <w:rPr>
          <w:rFonts w:ascii="Arial" w:cs="Arial" w:eastAsia="Arial" w:hAnsi="Arial"/>
          <w:sz w:val="24"/>
          <w:szCs w:val="24"/>
        </w:rPr>
        <w:t xml:space="preserve">При пропуске инвалидом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срока переосвидетельствования во МСЭК выплата ему пенсии приостанавливается и в случае признания его вновь инвалидом возобновляется со дня приостановления, но не более чем за один месяц до дня переосвидетельствования.</w:t>
      </w:r>
    </w:p>
    <w:p>
      <w:pPr>
        <w:spacing w:after="120"/>
        <w:ind w:firstLine="397"/>
        <w:jc w:val="both"/>
      </w:pPr>
      <w:r>
        <w:rPr>
          <w:rFonts w:ascii="Arial" w:cs="Arial" w:eastAsia="Arial" w:hAnsi="Arial"/>
          <w:sz w:val="24"/>
          <w:szCs w:val="24"/>
        </w:rPr>
        <w:t xml:space="preserve">В случае пропуска инвалидом срока переосвидетельствования по уважительной причине выплата ему пенсии возобновляется со дня приостановления, но не более чем за 3 года до дня переосвидетельствования, если МСЭК признает его за этот период инвалидом. При этом, если при переосвидетельствовании инвалиду установлена другая группа инвалидности, пенсия за указанное время выплачивается по прежней группе инвалидности.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wvlnclzsulsv8k8l5tjcw">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htsqa438toec17fur1ojq">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IV
 Пенсии по случаю потери кормильца</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Условия назначения пенсий</w:t>
      </w:r>
    </w:p>
    <w:p>
      <w:pPr>
        <w:spacing w:after="120"/>
        <w:ind w:firstLine="397"/>
        <w:jc w:val="both"/>
      </w:pPr>
      <w:r>
        <w:rPr>
          <w:rFonts w:ascii="Arial" w:cs="Arial" w:eastAsia="Arial" w:hAnsi="Arial"/>
          <w:sz w:val="24"/>
          <w:szCs w:val="24"/>
        </w:rPr>
        <w:t xml:space="preserve">Пенсии по случаю потери кормильца семьям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назначаются, если кормилец умер в период прохождения службы или не позднее 3 месяцев после увольнения со службы либо позднее этого срока, но вследствие ранения, контузии, увечья или заболевания, имевших место в период прохождения службы, а семьям пенсионеров из числа военнослужащих, лиц начальствующего и рядового состава - если кормилец умер в период получения пенсии. При этом семьи военнослужащих, прокуроров и следователей органов прокуратуры, пропавших без вести в период военных действий, приравниваются к семьям погибших на фронте.</w:t>
      </w:r>
    </w:p>
    <w:p>
      <w:pPr>
        <w:spacing w:after="120"/>
        <w:ind w:firstLine="397"/>
        <w:jc w:val="both"/>
      </w:pPr>
      <w:r>
        <w:rPr>
          <w:rFonts w:ascii="Arial" w:cs="Arial" w:eastAsia="Arial" w:hAnsi="Arial"/>
          <w:i/>
          <w:iCs/>
          <w:sz w:val="24"/>
          <w:szCs w:val="24"/>
        </w:rPr>
        <w:t xml:space="preserve">(В редакции Закона КР от </w:t>
      </w:r>
      <w:hyperlink w:history="1" r:id="rIduznjmsrydkzpt71yiwtpf">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31-1. Единовременная компенсация некоторым категориям инвалидов</w:t>
      </w:r>
    </w:p>
    <w:p>
      <w:pPr>
        <w:spacing w:after="120"/>
        <w:ind w:firstLine="397"/>
        <w:jc w:val="both"/>
      </w:pPr>
      <w:r>
        <w:rPr>
          <w:rFonts w:ascii="Arial" w:cs="Arial" w:eastAsia="Arial" w:hAnsi="Arial"/>
          <w:sz w:val="24"/>
          <w:szCs w:val="24"/>
        </w:rPr>
        <w:t xml:space="preserve">Военнослужащие, прокуроры и следователи органов прокуратуры, лица начальствующего и рядового состава органов внутренних дел, Государственной противопожарной службы, ставшие инвалидами вследствие ранения, контузии, увечья или заболевания, полученных в период военных (боевых) действий по защите суверенитета и территориальной целостности Кыргызской Республики, имеют право на единовременную компенсацию в размере:</w:t>
      </w:r>
    </w:p>
    <w:p>
      <w:pPr>
        <w:spacing w:after="120"/>
        <w:ind w:firstLine="397"/>
        <w:jc w:val="both"/>
      </w:pPr>
      <w:r>
        <w:rPr>
          <w:rFonts w:ascii="Arial" w:cs="Arial" w:eastAsia="Arial" w:hAnsi="Arial"/>
          <w:sz w:val="24"/>
          <w:szCs w:val="24"/>
        </w:rPr>
        <w:t xml:space="preserve">а) лица офицерского состава:</w:t>
      </w:r>
    </w:p>
    <w:p>
      <w:pPr>
        <w:spacing w:after="120"/>
        <w:ind w:firstLine="397"/>
        <w:jc w:val="both"/>
      </w:pPr>
      <w:r>
        <w:rPr>
          <w:rFonts w:ascii="Arial" w:cs="Arial" w:eastAsia="Arial" w:hAnsi="Arial"/>
          <w:sz w:val="24"/>
          <w:szCs w:val="24"/>
        </w:rPr>
        <w:t xml:space="preserve">- инвалиды I группы - 15-кратного размера денежного содержания;</w:t>
      </w:r>
    </w:p>
    <w:p>
      <w:pPr>
        <w:spacing w:after="120"/>
        <w:ind w:firstLine="397"/>
        <w:jc w:val="both"/>
      </w:pPr>
      <w:r>
        <w:rPr>
          <w:rFonts w:ascii="Arial" w:cs="Arial" w:eastAsia="Arial" w:hAnsi="Arial"/>
          <w:sz w:val="24"/>
          <w:szCs w:val="24"/>
        </w:rPr>
        <w:t xml:space="preserve">- инвалиды II группы - 10-кратного размера денежного содержания;</w:t>
      </w:r>
    </w:p>
    <w:p>
      <w:pPr>
        <w:spacing w:after="120"/>
        <w:ind w:firstLine="397"/>
        <w:jc w:val="both"/>
      </w:pPr>
      <w:r>
        <w:rPr>
          <w:rFonts w:ascii="Arial" w:cs="Arial" w:eastAsia="Arial" w:hAnsi="Arial"/>
          <w:sz w:val="24"/>
          <w:szCs w:val="24"/>
        </w:rPr>
        <w:t xml:space="preserve">- инвалиды III группы - 5-кратного размера денежного содержания;</w:t>
      </w:r>
    </w:p>
    <w:p>
      <w:pPr>
        <w:spacing w:after="120"/>
        <w:ind w:firstLine="397"/>
        <w:jc w:val="both"/>
      </w:pPr>
      <w:r>
        <w:rPr>
          <w:rFonts w:ascii="Arial" w:cs="Arial" w:eastAsia="Arial" w:hAnsi="Arial"/>
          <w:sz w:val="24"/>
          <w:szCs w:val="24"/>
        </w:rPr>
        <w:t xml:space="preserve">б) прапорщики, старшины, сержанты и лица рядового состава, проходившие службу по контракту:</w:t>
      </w:r>
    </w:p>
    <w:p>
      <w:pPr>
        <w:spacing w:after="120"/>
        <w:ind w:firstLine="397"/>
        <w:jc w:val="both"/>
      </w:pPr>
      <w:r>
        <w:rPr>
          <w:rFonts w:ascii="Arial" w:cs="Arial" w:eastAsia="Arial" w:hAnsi="Arial"/>
          <w:sz w:val="24"/>
          <w:szCs w:val="24"/>
        </w:rPr>
        <w:t xml:space="preserve">- инвалиды I группы - 30-кратного размера денежного содержания;</w:t>
      </w:r>
    </w:p>
    <w:p>
      <w:pPr>
        <w:spacing w:after="120"/>
        <w:ind w:firstLine="397"/>
        <w:jc w:val="both"/>
      </w:pPr>
      <w:r>
        <w:rPr>
          <w:rFonts w:ascii="Arial" w:cs="Arial" w:eastAsia="Arial" w:hAnsi="Arial"/>
          <w:sz w:val="24"/>
          <w:szCs w:val="24"/>
        </w:rPr>
        <w:t xml:space="preserve">- инвалиды II группы - 20-кратного размера денежного содержания;</w:t>
      </w:r>
    </w:p>
    <w:p>
      <w:pPr>
        <w:spacing w:after="120"/>
        <w:ind w:firstLine="397"/>
        <w:jc w:val="both"/>
      </w:pPr>
      <w:r>
        <w:rPr>
          <w:rFonts w:ascii="Arial" w:cs="Arial" w:eastAsia="Arial" w:hAnsi="Arial"/>
          <w:sz w:val="24"/>
          <w:szCs w:val="24"/>
        </w:rPr>
        <w:t xml:space="preserve">- инвалиды III группы - 10-кратного размера денежного содержания;</w:t>
      </w:r>
    </w:p>
    <w:p>
      <w:pPr>
        <w:spacing w:after="120"/>
        <w:ind w:firstLine="397"/>
        <w:jc w:val="both"/>
      </w:pPr>
      <w:r>
        <w:rPr>
          <w:rFonts w:ascii="Arial" w:cs="Arial" w:eastAsia="Arial" w:hAnsi="Arial"/>
          <w:sz w:val="24"/>
          <w:szCs w:val="24"/>
        </w:rPr>
        <w:t xml:space="preserve">в) старшины, сержанты и лица рядового состава, проходившие действительную срочную военную службу по призыву:</w:t>
      </w:r>
    </w:p>
    <w:p>
      <w:pPr>
        <w:spacing w:after="120"/>
        <w:ind w:firstLine="397"/>
        <w:jc w:val="both"/>
      </w:pPr>
      <w:r>
        <w:rPr>
          <w:rFonts w:ascii="Arial" w:cs="Arial" w:eastAsia="Arial" w:hAnsi="Arial"/>
          <w:sz w:val="24"/>
          <w:szCs w:val="24"/>
        </w:rPr>
        <w:t xml:space="preserve">- инвалиды I группы - 150-кратного размера денежного содержания;</w:t>
      </w:r>
    </w:p>
    <w:p>
      <w:pPr>
        <w:spacing w:after="120"/>
        <w:ind w:firstLine="397"/>
        <w:jc w:val="both"/>
      </w:pPr>
      <w:r>
        <w:rPr>
          <w:rFonts w:ascii="Arial" w:cs="Arial" w:eastAsia="Arial" w:hAnsi="Arial"/>
          <w:sz w:val="24"/>
          <w:szCs w:val="24"/>
        </w:rPr>
        <w:t xml:space="preserve">- инвалиды II группы - 120-кратного размера денежного содержания;</w:t>
      </w:r>
    </w:p>
    <w:p>
      <w:pPr>
        <w:spacing w:after="120"/>
        <w:ind w:firstLine="397"/>
        <w:jc w:val="both"/>
      </w:pPr>
      <w:r>
        <w:rPr>
          <w:rFonts w:ascii="Arial" w:cs="Arial" w:eastAsia="Arial" w:hAnsi="Arial"/>
          <w:sz w:val="24"/>
          <w:szCs w:val="24"/>
        </w:rPr>
        <w:t xml:space="preserve">- инвалиды III группы - 80-кратного размера денежного содержания.</w:t>
      </w:r>
    </w:p>
    <w:p>
      <w:pPr>
        <w:spacing w:after="120"/>
        <w:ind w:firstLine="397"/>
        <w:jc w:val="both"/>
      </w:pPr>
      <w:r>
        <w:rPr>
          <w:rFonts w:ascii="Arial" w:cs="Arial" w:eastAsia="Arial" w:hAnsi="Arial"/>
          <w:sz w:val="24"/>
          <w:szCs w:val="24"/>
        </w:rPr>
        <w:t xml:space="preserve">Единовременная компенсация по случаю инвалидности выплачивается из средств республиканского бюджета, выделяемых Министерству обороны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1sqmxl3nod8phh_6w0lnm">
        <w:r>
          <w:rPr>
            <w:rFonts w:ascii="Arial" w:cs="Arial" w:eastAsia="Arial" w:hAnsi="Arial"/>
            <w:i/>
            <w:iCs/>
            <w:color w:val="1D4ED8"/>
            <w:sz w:val="24"/>
            <w:szCs w:val="24"/>
            <w:u w:val="single"/>
          </w:rPr>
          <w:t xml:space="preserve">25 марта 2002 года № 45</w:t>
        </w:r>
      </w:hyperlink>
      <w:r>
        <w:rPr>
          <w:rFonts w:ascii="Arial" w:cs="Arial" w:eastAsia="Arial" w:hAnsi="Arial"/>
          <w:i/>
          <w:iCs/>
          <w:sz w:val="24"/>
          <w:szCs w:val="24"/>
        </w:rPr>
        <w:t xml:space="preserve">, </w:t>
      </w:r>
      <w:hyperlink w:history="1" r:id="rIdrmbobq7m7ophwmwrqvlw8">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Члены семьи, имеющие право на пенсию</w:t>
      </w:r>
    </w:p>
    <w:p>
      <w:pPr>
        <w:spacing w:after="120"/>
        <w:ind w:firstLine="397"/>
        <w:jc w:val="both"/>
      </w:pPr>
      <w:r>
        <w:rPr>
          <w:rFonts w:ascii="Arial" w:cs="Arial" w:eastAsia="Arial" w:hAnsi="Arial"/>
          <w:sz w:val="24"/>
          <w:szCs w:val="24"/>
        </w:rPr>
        <w:t xml:space="preserve">Право на пенсию по случаю потери кормильца имеют нетрудоспособные члены семьи умерших (погибших)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состоявшие на их иждивении.</w:t>
      </w:r>
    </w:p>
    <w:p>
      <w:pPr>
        <w:spacing w:after="120"/>
        <w:ind w:firstLine="397"/>
        <w:jc w:val="both"/>
      </w:pPr>
      <w:r>
        <w:rPr>
          <w:rFonts w:ascii="Arial" w:cs="Arial" w:eastAsia="Arial" w:hAnsi="Arial"/>
          <w:sz w:val="24"/>
          <w:szCs w:val="24"/>
        </w:rPr>
        <w:t xml:space="preserve">Независимо от нахождения на иждивении кормильца пенсия назначается: нетрудоспособным детям; нетрудоспособным родителям и супругу, если они после смерти кормильца утратили источник средств к существованию; нетрудоспособным родителям и женам военнослужащих, погибших на фронте, вследствие катастрофы на Чернобыльской АЭС и других атомных объектах гражданского или военного назначения либо при выполнении интернационального долга в странах, ведущих боевые действия.</w:t>
      </w:r>
    </w:p>
    <w:p>
      <w:pPr>
        <w:spacing w:after="120"/>
        <w:ind w:firstLine="397"/>
        <w:jc w:val="both"/>
      </w:pPr>
      <w:r>
        <w:rPr>
          <w:rFonts w:ascii="Arial" w:cs="Arial" w:eastAsia="Arial" w:hAnsi="Arial"/>
          <w:sz w:val="24"/>
          <w:szCs w:val="24"/>
        </w:rPr>
        <w:t xml:space="preserve">При определении права на пенсию по случаю потери кормильца нетрудоспособными членами семьи считаются:</w:t>
      </w:r>
    </w:p>
    <w:p>
      <w:pPr>
        <w:spacing w:after="120"/>
        <w:ind w:firstLine="397"/>
        <w:jc w:val="both"/>
      </w:pPr>
      <w:r>
        <w:rPr>
          <w:rFonts w:ascii="Arial" w:cs="Arial" w:eastAsia="Arial" w:hAnsi="Arial"/>
          <w:sz w:val="24"/>
          <w:szCs w:val="24"/>
        </w:rPr>
        <w:t xml:space="preserve">а) дети, братья, сестры и внуки, не достигшие 16 лет или старше этого возраста, если они стали инвалидами до достижения 18 лет, а являющиеся учащимися образовательных организаций по очной форме обучения, до окончания срока обучения, но не долее достижения ими 23 лет. При этом братья, сестры и внуки право на пенсию имеют, если у них нет трудоспособных родителей;</w:t>
      </w:r>
    </w:p>
    <w:p>
      <w:pPr>
        <w:spacing w:after="120"/>
        <w:ind w:firstLine="397"/>
        <w:jc w:val="both"/>
      </w:pPr>
      <w:r>
        <w:rPr>
          <w:rFonts w:ascii="Arial" w:cs="Arial" w:eastAsia="Arial" w:hAnsi="Arial"/>
          <w:sz w:val="24"/>
          <w:szCs w:val="24"/>
        </w:rPr>
        <w:t xml:space="preserve">б) отец, мать и супруг, если они достигли пенсионного возраста: мужчины - 60 лет, женщины - 55 лет либо являются инвалидами;</w:t>
      </w:r>
    </w:p>
    <w:p>
      <w:pPr>
        <w:spacing w:after="120"/>
        <w:ind w:firstLine="397"/>
        <w:jc w:val="both"/>
      </w:pPr>
      <w:r>
        <w:rPr>
          <w:rFonts w:ascii="Arial" w:cs="Arial" w:eastAsia="Arial" w:hAnsi="Arial"/>
          <w:sz w:val="24"/>
          <w:szCs w:val="24"/>
        </w:rPr>
        <w:t xml:space="preserve">в) супруг или один из родителей либо дед, бабушка, брат или сестра, независимо от возраста и трудоспособности, если он (она) занят уходом за детьми, братьями, сестрами или внуками умершего кормильца, не достигшими 8 лет, и не работает;</w:t>
      </w:r>
    </w:p>
    <w:p>
      <w:pPr>
        <w:spacing w:after="120"/>
        <w:ind w:firstLine="397"/>
        <w:jc w:val="both"/>
      </w:pPr>
      <w:r>
        <w:rPr>
          <w:rFonts w:ascii="Arial" w:cs="Arial" w:eastAsia="Arial" w:hAnsi="Arial"/>
          <w:sz w:val="24"/>
          <w:szCs w:val="24"/>
        </w:rPr>
        <w:t xml:space="preserve">г) дед и бабушка - при отсутствии лиц, которые по закону обязаны их содержать.</w:t>
      </w:r>
    </w:p>
    <w:p>
      <w:pPr>
        <w:spacing w:after="120"/>
        <w:ind w:firstLine="397"/>
        <w:jc w:val="both"/>
      </w:pPr>
      <w:r>
        <w:rPr>
          <w:rFonts w:ascii="Arial" w:cs="Arial" w:eastAsia="Arial" w:hAnsi="Arial"/>
          <w:i/>
          <w:iCs/>
          <w:sz w:val="24"/>
          <w:szCs w:val="24"/>
        </w:rPr>
        <w:t xml:space="preserve">(В редакции Законов КР от </w:t>
      </w:r>
      <w:hyperlink w:history="1" r:id="rIdddwdrwr4jhiro6xu66eve">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hr2ontqcc3h5euqvful4a">
        <w:r>
          <w:rPr>
            <w:rFonts w:ascii="Arial" w:cs="Arial" w:eastAsia="Arial" w:hAnsi="Arial"/>
            <w:i/>
            <w:iCs/>
            <w:color w:val="1D4ED8"/>
            <w:sz w:val="24"/>
            <w:szCs w:val="24"/>
            <w:u w:val="single"/>
          </w:rPr>
          <w:t xml:space="preserve">29 декабря 2002 года № 166</w:t>
        </w:r>
      </w:hyperlink>
      <w:r>
        <w:rPr>
          <w:rFonts w:ascii="Arial" w:cs="Arial" w:eastAsia="Arial" w:hAnsi="Arial"/>
          <w:i/>
          <w:iCs/>
          <w:sz w:val="24"/>
          <w:szCs w:val="24"/>
        </w:rPr>
        <w:t xml:space="preserve">, </w:t>
      </w:r>
      <w:hyperlink w:history="1" r:id="rId3q1g6nebqreslejdnach_">
        <w:r>
          <w:rPr>
            <w:rFonts w:ascii="Arial" w:cs="Arial" w:eastAsia="Arial" w:hAnsi="Arial"/>
            <w:i/>
            <w:iCs/>
            <w:color w:val="1D4ED8"/>
            <w:sz w:val="24"/>
            <w:szCs w:val="24"/>
            <w:u w:val="single"/>
          </w:rPr>
          <w:t xml:space="preserve">25 июня 2007 года № 90</w:t>
        </w:r>
      </w:hyperlink>
      <w:r>
        <w:rPr>
          <w:rFonts w:ascii="Arial" w:cs="Arial" w:eastAsia="Arial" w:hAnsi="Arial"/>
          <w:i/>
          <w:iCs/>
          <w:sz w:val="24"/>
          <w:szCs w:val="24"/>
        </w:rPr>
        <w:t xml:space="preserve">, </w:t>
      </w:r>
      <w:hyperlink w:history="1" r:id="rIdykqykojok4a32lwmbizf8">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Члены семьи, считающиеся иждивенцами</w:t>
      </w:r>
    </w:p>
    <w:p>
      <w:pPr>
        <w:spacing w:after="120"/>
        <w:ind w:firstLine="397"/>
        <w:jc w:val="both"/>
      </w:pPr>
      <w:r>
        <w:rPr>
          <w:rFonts w:ascii="Arial" w:cs="Arial" w:eastAsia="Arial" w:hAnsi="Arial"/>
          <w:sz w:val="24"/>
          <w:szCs w:val="24"/>
        </w:rPr>
        <w:t xml:space="preserve">Члены семьи умершего считаются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p>
      <w:pPr>
        <w:spacing w:after="120"/>
        <w:ind w:firstLine="397"/>
        <w:jc w:val="both"/>
      </w:pPr>
      <w:r>
        <w:rPr>
          <w:rFonts w:ascii="Arial" w:cs="Arial" w:eastAsia="Arial" w:hAnsi="Arial"/>
          <w:sz w:val="24"/>
          <w:szCs w:val="24"/>
        </w:rPr>
        <w:t xml:space="preserve">Члены семьи умершего, для которых его помощь была постоянным и основным источником средств к существованию, но которые сами получали какую-либо пенсию, имеют право перейти на новую пенсию.</w:t>
      </w:r>
    </w:p>
    <w:p>
      <w:pPr>
        <w:spacing w:after="120"/>
        <w:ind w:firstLine="397"/>
        <w:jc w:val="both"/>
      </w:pPr>
      <w:r>
        <w:rPr>
          <w:rFonts w:ascii="Arial" w:cs="Arial" w:eastAsia="Arial" w:hAnsi="Arial"/>
          <w:b/>
          <w:bCs/>
          <w:sz w:val="24"/>
          <w:szCs w:val="24"/>
        </w:rPr>
        <w:t xml:space="preserve">Статья 34. Выплата пенсии детям находящимся на полном государственном содержании</w:t>
      </w:r>
    </w:p>
    <w:p>
      <w:pPr>
        <w:spacing w:after="120"/>
        <w:ind w:firstLine="397"/>
        <w:jc w:val="both"/>
      </w:pPr>
      <w:r>
        <w:rPr>
          <w:rFonts w:ascii="Arial" w:cs="Arial" w:eastAsia="Arial" w:hAnsi="Arial"/>
          <w:sz w:val="24"/>
          <w:szCs w:val="24"/>
        </w:rPr>
        <w:t xml:space="preserve">Детям, потерявшим обоих родителей (круглым сиротам), за период нахождения на полном государственном содержании пенсии выплачиваются в полном размере.</w:t>
      </w:r>
    </w:p>
    <w:p>
      <w:pPr>
        <w:spacing w:after="120"/>
        <w:ind w:firstLine="397"/>
        <w:jc w:val="both"/>
      </w:pPr>
      <w:r>
        <w:rPr>
          <w:rFonts w:ascii="Arial" w:cs="Arial" w:eastAsia="Arial" w:hAnsi="Arial"/>
          <w:sz w:val="24"/>
          <w:szCs w:val="24"/>
        </w:rPr>
        <w:t xml:space="preserve">Другим детям, находящимся на полном государственном содержании, выплачивается 25 процентов назначенной пенсии.</w:t>
      </w:r>
    </w:p>
    <w:p>
      <w:pPr>
        <w:spacing w:after="120"/>
        <w:ind w:firstLine="397"/>
        <w:jc w:val="both"/>
      </w:pPr>
      <w:r>
        <w:rPr>
          <w:rFonts w:ascii="Arial" w:cs="Arial" w:eastAsia="Arial" w:hAnsi="Arial"/>
          <w:b/>
          <w:bCs/>
          <w:sz w:val="24"/>
          <w:szCs w:val="24"/>
        </w:rPr>
        <w:t xml:space="preserve">Статья 35. Право на пенсию усыновителей и усыновленных</w:t>
      </w:r>
    </w:p>
    <w:p>
      <w:pPr>
        <w:spacing w:after="120"/>
        <w:ind w:firstLine="397"/>
        <w:jc w:val="both"/>
      </w:pPr>
      <w:r>
        <w:rPr>
          <w:rFonts w:ascii="Arial" w:cs="Arial" w:eastAsia="Arial" w:hAnsi="Arial"/>
          <w:sz w:val="24"/>
          <w:szCs w:val="24"/>
        </w:rPr>
        <w:t xml:space="preserve">Усыновители имеют право на пенсию наравне с родителями, а усыновленные - наравне с родными детьми.</w:t>
      </w:r>
    </w:p>
    <w:p>
      <w:pPr>
        <w:spacing w:after="120"/>
        <w:ind w:firstLine="397"/>
        <w:jc w:val="both"/>
      </w:pPr>
      <w:r>
        <w:rPr>
          <w:rFonts w:ascii="Arial" w:cs="Arial" w:eastAsia="Arial" w:hAnsi="Arial"/>
          <w:sz w:val="24"/>
          <w:szCs w:val="24"/>
        </w:rPr>
        <w:t xml:space="preserve">Несовершеннолетние, имеющие право на пенсию по случаю потери кормильца, сохраняют это право также и при их усыновлении.</w:t>
      </w:r>
    </w:p>
    <w:p>
      <w:pPr>
        <w:spacing w:after="120"/>
        <w:ind w:firstLine="397"/>
        <w:jc w:val="both"/>
      </w:pPr>
      <w:r>
        <w:rPr>
          <w:rFonts w:ascii="Arial" w:cs="Arial" w:eastAsia="Arial" w:hAnsi="Arial"/>
          <w:b/>
          <w:bCs/>
          <w:sz w:val="24"/>
          <w:szCs w:val="24"/>
        </w:rPr>
        <w:t xml:space="preserve">Статья 36. Право на пенсию отчима и мачехи, пасынка и падчерицы</w:t>
      </w:r>
    </w:p>
    <w:p>
      <w:pPr>
        <w:spacing w:after="120"/>
        <w:ind w:firstLine="397"/>
        <w:jc w:val="both"/>
      </w:pPr>
      <w:r>
        <w:rPr>
          <w:rFonts w:ascii="Arial" w:cs="Arial" w:eastAsia="Arial" w:hAnsi="Arial"/>
          <w:sz w:val="24"/>
          <w:szCs w:val="24"/>
        </w:rPr>
        <w:t xml:space="preserve">Отчим и мачеха имеют право на пенсию наравне с отцом и матерью при условии, если воспитывали или содержали умершего пасынка или падчерицу не менее 5 лет.</w:t>
      </w:r>
    </w:p>
    <w:p>
      <w:pPr>
        <w:spacing w:after="120"/>
        <w:ind w:firstLine="397"/>
        <w:jc w:val="both"/>
      </w:pPr>
      <w:r>
        <w:rPr>
          <w:rFonts w:ascii="Arial" w:cs="Arial" w:eastAsia="Arial" w:hAnsi="Arial"/>
          <w:sz w:val="24"/>
          <w:szCs w:val="24"/>
        </w:rPr>
        <w:t xml:space="preserve">Пасынок и падчерица, если они не получали алиментов от родителей, имеют право на пенсию наравне с родными детьми.</w:t>
      </w:r>
    </w:p>
    <w:p>
      <w:pPr>
        <w:spacing w:after="120"/>
        <w:ind w:firstLine="397"/>
        <w:jc w:val="both"/>
      </w:pPr>
      <w:r>
        <w:rPr>
          <w:rFonts w:ascii="Arial" w:cs="Arial" w:eastAsia="Arial" w:hAnsi="Arial"/>
          <w:b/>
          <w:bCs/>
          <w:sz w:val="24"/>
          <w:szCs w:val="24"/>
        </w:rPr>
        <w:t xml:space="preserve">Статья 37. Сохранение пенсии при вступлении в новый брак</w:t>
      </w:r>
    </w:p>
    <w:p>
      <w:pPr>
        <w:spacing w:after="120"/>
        <w:ind w:firstLine="397"/>
        <w:jc w:val="both"/>
      </w:pPr>
      <w:r>
        <w:rPr>
          <w:rFonts w:ascii="Arial" w:cs="Arial" w:eastAsia="Arial" w:hAnsi="Arial"/>
          <w:sz w:val="24"/>
          <w:szCs w:val="24"/>
        </w:rPr>
        <w:t xml:space="preserve">Пенсия, назначенная по случаю смерти супруга, сохраняется также и при вступлении пенсионера в новый брак.</w:t>
      </w:r>
    </w:p>
    <w:p>
      <w:pPr>
        <w:spacing w:after="120"/>
        <w:ind w:firstLine="397"/>
        <w:jc w:val="both"/>
      </w:pPr>
      <w:r>
        <w:rPr>
          <w:rFonts w:ascii="Arial" w:cs="Arial" w:eastAsia="Arial" w:hAnsi="Arial"/>
          <w:b/>
          <w:bCs/>
          <w:sz w:val="24"/>
          <w:szCs w:val="24"/>
        </w:rPr>
        <w:t xml:space="preserve">Статья 38. Размеры пенсий</w:t>
      </w:r>
    </w:p>
    <w:p>
      <w:pPr>
        <w:spacing w:after="120"/>
        <w:ind w:firstLine="397"/>
        <w:jc w:val="both"/>
      </w:pPr>
      <w:r>
        <w:rPr>
          <w:rFonts w:ascii="Arial" w:cs="Arial" w:eastAsia="Arial" w:hAnsi="Arial"/>
          <w:sz w:val="24"/>
          <w:szCs w:val="24"/>
        </w:rPr>
        <w:t xml:space="preserve">Пенсии по случаю потери кормильца назначаются в следующих размерах:</w:t>
      </w:r>
    </w:p>
    <w:p>
      <w:pPr>
        <w:spacing w:after="120"/>
        <w:ind w:firstLine="397"/>
        <w:jc w:val="both"/>
      </w:pPr>
      <w:r>
        <w:rPr>
          <w:rFonts w:ascii="Arial" w:cs="Arial" w:eastAsia="Arial" w:hAnsi="Arial"/>
          <w:sz w:val="24"/>
          <w:szCs w:val="24"/>
        </w:rPr>
        <w:t xml:space="preserve">а) семьям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умерших вследствие ранения, контузии или увечья, полученных при защите бывшего СССР, СНГ и Кыргызской Республики или при исполнении иных обязанностей военной службы (служебных обязанностей), либо вследствие заболевания, связанного с пребыванием на фронте, выполнением работ, связанных с ликвидацией последствий аварии на Чернобыльской АЭС и других атомных объектах гражданского или военного назначения или выполнением интернационального долга в странах, ведущих боевые действия, 40 процентов заработка кормильца на каждого нетрудоспособного члена семьи. В таких же размерах пенсии, независимо от причины смерти кормильца, исчисляются семьям умерших пенсионеров из числа инвалидов войны, участников ликвидации последствий аварии на Чернобыльской АЭС и других атомных объектах гражданского или военного назначения и семьям, в состав которых входят дети, потерявшие обоих родителей (круглые сироты);</w:t>
      </w:r>
    </w:p>
    <w:p>
      <w:pPr>
        <w:spacing w:after="120"/>
        <w:ind w:firstLine="397"/>
        <w:jc w:val="both"/>
      </w:pPr>
      <w:r>
        <w:rPr>
          <w:rFonts w:ascii="Arial" w:cs="Arial" w:eastAsia="Arial" w:hAnsi="Arial"/>
          <w:sz w:val="24"/>
          <w:szCs w:val="24"/>
        </w:rPr>
        <w:t xml:space="preserve">б) семьям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умерших вследствие увечья, полученного в результате несчастного случая, не связанного с исполнением обязанностей военной службы (служебных обязанностей), или заболевания, не связанного с пребыванием на фронте или выполнением интернационального долга в странах, ведущих боевые действия, - 30 процентов заработка кормильца на каждого нетрудоспособного члена семьи.</w:t>
      </w:r>
    </w:p>
    <w:p>
      <w:pPr>
        <w:spacing w:after="120"/>
        <w:ind w:firstLine="397"/>
        <w:jc w:val="both"/>
      </w:pPr>
      <w:r>
        <w:rPr>
          <w:rFonts w:ascii="Arial" w:cs="Arial" w:eastAsia="Arial" w:hAnsi="Arial"/>
          <w:i/>
          <w:iCs/>
          <w:sz w:val="24"/>
          <w:szCs w:val="24"/>
        </w:rPr>
        <w:t xml:space="preserve">(В редакции Закона КР от </w:t>
      </w:r>
      <w:hyperlink w:history="1" r:id="rIdfly4dyxuueccmppgfpsta">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 Минимальные размеры пенсий</w:t>
      </w:r>
    </w:p>
    <w:p>
      <w:pPr>
        <w:spacing w:after="120"/>
        <w:ind w:firstLine="397"/>
        <w:jc w:val="both"/>
      </w:pPr>
      <w:r>
        <w:rPr>
          <w:rFonts w:ascii="Arial" w:cs="Arial" w:eastAsia="Arial" w:hAnsi="Arial"/>
          <w:sz w:val="24"/>
          <w:szCs w:val="24"/>
        </w:rPr>
        <w:t xml:space="preserve">Пенсии по случаю потери кормильца, назначаемые семьям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 расчете на каждого нетрудоспособного члена семьи не могут быть ниже:</w:t>
      </w:r>
    </w:p>
    <w:p>
      <w:pPr>
        <w:spacing w:after="120"/>
        <w:ind w:firstLine="397"/>
        <w:jc w:val="both"/>
      </w:pPr>
      <w:r>
        <w:rPr>
          <w:rFonts w:ascii="Arial" w:cs="Arial" w:eastAsia="Arial" w:hAnsi="Arial"/>
          <w:sz w:val="24"/>
          <w:szCs w:val="24"/>
        </w:rPr>
        <w:t xml:space="preserve">а) при исчислении пенсий в соответствии с пунктом "а" </w:t>
      </w:r>
      <w:hyperlink w:history="1" r:id="rIdxxx6ni6sxmysobtymexxn">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для семей солдат и матросов срочной службы - 100 процентов, для семей сержантов, старшин, ефрейторов и старших матросов срочной службы - 110 процентов, для семей прапорщиков, мичманов и военнослужащих сверхсрочной службы, прокуроров и следователей органов прокуратуры, лиц младшего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- 120 процентов, а для семей офицерского состава и лиц начальствующего состава (кроме младшего)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- 130 процентов расчетного показателя;</w:t>
      </w:r>
    </w:p>
    <w:p>
      <w:pPr>
        <w:spacing w:after="120"/>
        <w:ind w:firstLine="397"/>
        <w:jc w:val="both"/>
      </w:pPr>
      <w:r>
        <w:rPr>
          <w:rFonts w:ascii="Arial" w:cs="Arial" w:eastAsia="Arial" w:hAnsi="Arial"/>
          <w:sz w:val="24"/>
          <w:szCs w:val="24"/>
        </w:rPr>
        <w:t xml:space="preserve">б) при исчислении пенсий в соответствии с пунктом "б" </w:t>
      </w:r>
      <w:hyperlink w:history="1" r:id="rId4grshu-qqw2imhmbhfes6">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- 75 процентов размеров, предусмотренных пунктом "а" настоящей статьи для семей соответствующих категорий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w:t>
      </w:r>
    </w:p>
    <w:p>
      <w:pPr>
        <w:spacing w:after="120"/>
        <w:ind w:firstLine="397"/>
        <w:jc w:val="both"/>
      </w:pPr>
      <w:r>
        <w:rPr>
          <w:rFonts w:ascii="Arial" w:cs="Arial" w:eastAsia="Arial" w:hAnsi="Arial"/>
          <w:sz w:val="24"/>
          <w:szCs w:val="24"/>
        </w:rPr>
        <w:t xml:space="preserve">в) при исчислении пенсий для семей солдат и матросов срочной службы, умерших при прохождении военной службы или при выполнении работ, связанных с ликвидацией последствий аварии на Чернобыльской АЭС и других атомных объектах гражданского или военного назначения, или при выполнении интернационального долга в странах, ведущих боевые действия, 50 процентов вероятной пенсии кормильца, исчисленной в соответствии с пунктом "в" </w:t>
      </w:r>
      <w:hyperlink w:history="1" r:id="rIdilr_eoyymddir2zwmkzmz">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20 марта 2008 года № 30</w:t>
      </w:r>
      <w:r>
        <w:rPr>
          <w:rFonts w:ascii="Arial" w:cs="Arial" w:eastAsia="Arial" w:hAnsi="Arial"/>
          <w:i/>
          <w:iCs/>
          <w:sz w:val="24"/>
          <w:szCs w:val="24"/>
        </w:rPr>
        <w:t xml:space="preserve">, </w:t>
      </w:r>
      <w:hyperlink w:history="1" r:id="rIdzapjkth7mqqxpatxupvb2">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Исчисление пенсий круглым сиротам</w:t>
      </w:r>
    </w:p>
    <w:p>
      <w:pPr>
        <w:spacing w:after="120"/>
        <w:ind w:firstLine="397"/>
        <w:jc w:val="both"/>
      </w:pPr>
      <w:r>
        <w:rPr>
          <w:rFonts w:ascii="Arial" w:cs="Arial" w:eastAsia="Arial" w:hAnsi="Arial"/>
          <w:sz w:val="24"/>
          <w:szCs w:val="24"/>
        </w:rPr>
        <w:t xml:space="preserve">Семьям военнослужащих, прокуроров и следователям органов прокуратуры, в состав которых входят дети, потерявшие обоих родителей (круглые сироты), пенсии по случаю потери кормильца могут исчисляться в соответствии с настоящим Законом и по нормам, установленным </w:t>
      </w:r>
      <w:hyperlink w:history="1" r:id="rIdb-6ru2whpkkbnalkc8o3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i/>
          <w:iCs/>
          <w:sz w:val="24"/>
          <w:szCs w:val="24"/>
        </w:rPr>
        <w:t xml:space="preserve">(В редакции Закона КР от </w:t>
      </w:r>
      <w:hyperlink w:history="1" r:id="rIdqm3md4_jvgu_v-p0j3nij">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tcvzkyrhntz9-9ubvuxgy">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Период, на который назначается пенсия</w:t>
      </w:r>
    </w:p>
    <w:p>
      <w:pPr>
        <w:spacing w:after="120"/>
        <w:ind w:firstLine="397"/>
        <w:jc w:val="both"/>
      </w:pPr>
      <w:r>
        <w:rPr>
          <w:rFonts w:ascii="Arial" w:cs="Arial" w:eastAsia="Arial" w:hAnsi="Arial"/>
          <w:sz w:val="24"/>
          <w:szCs w:val="24"/>
        </w:rPr>
        <w:t xml:space="preserve">Пенсия по случаю потери кормильца устанавливается на весь период, в течение которого член семьи умершего считается нетрудоспособным (</w:t>
      </w:r>
      <w:hyperlink w:history="1" r:id="rIdkvcl0k2vv1h6py02s8t4j">
        <w:r>
          <w:rPr>
            <w:rFonts w:ascii="Arial" w:cs="Arial" w:eastAsia="Arial" w:hAnsi="Arial"/>
            <w:color w:val="1D4ED8"/>
            <w:sz w:val="24"/>
            <w:szCs w:val="24"/>
            <w:u w:val="single"/>
          </w:rPr>
          <w:t xml:space="preserve">статья 32</w:t>
        </w:r>
      </w:hyperlink>
      <w:r>
        <w:rPr>
          <w:rFonts w:ascii="Arial" w:cs="Arial" w:eastAsia="Arial" w:hAnsi="Arial"/>
          <w:sz w:val="24"/>
          <w:szCs w:val="24"/>
        </w:rPr>
        <w:t xml:space="preserve">), а членам семьи, достигшим: мужчины 60 лет, женщины 55 лет, - пожизненно.</w:t>
      </w:r>
    </w:p>
    <w:p>
      <w:pPr>
        <w:spacing w:after="120"/>
        <w:ind w:firstLine="397"/>
        <w:jc w:val="both"/>
      </w:pPr>
      <w:r>
        <w:rPr>
          <w:rFonts w:ascii="Arial" w:cs="Arial" w:eastAsia="Arial" w:hAnsi="Arial"/>
          <w:b/>
          <w:bCs/>
          <w:sz w:val="24"/>
          <w:szCs w:val="24"/>
        </w:rPr>
        <w:t xml:space="preserve">Статья 42. Назначение одной пенсии на всех членов семьи, выделение доли пенсии</w:t>
      </w:r>
    </w:p>
    <w:p>
      <w:pPr>
        <w:spacing w:after="120"/>
        <w:ind w:firstLine="397"/>
        <w:jc w:val="both"/>
      </w:pPr>
      <w:r>
        <w:rPr>
          <w:rFonts w:ascii="Arial" w:cs="Arial" w:eastAsia="Arial" w:hAnsi="Arial"/>
          <w:sz w:val="24"/>
          <w:szCs w:val="24"/>
        </w:rPr>
        <w:t xml:space="preserve">На всех членов семьи, имеющих право на пенсию, назначается одна общая пенсия.</w:t>
      </w:r>
    </w:p>
    <w:p>
      <w:pPr>
        <w:spacing w:after="120"/>
        <w:ind w:firstLine="397"/>
        <w:jc w:val="both"/>
      </w:pPr>
      <w:r>
        <w:rPr>
          <w:rFonts w:ascii="Arial" w:cs="Arial" w:eastAsia="Arial" w:hAnsi="Arial"/>
          <w:sz w:val="24"/>
          <w:szCs w:val="24"/>
        </w:rPr>
        <w:t xml:space="preserve">По требованию члена семьи его доля пенсии выделяется и выплачивается ему отдельно.</w:t>
      </w:r>
    </w:p>
    <w:p>
      <w:pPr>
        <w:spacing w:after="120"/>
        <w:ind w:firstLine="397"/>
        <w:jc w:val="both"/>
      </w:pPr>
      <w:r>
        <w:rPr>
          <w:rFonts w:ascii="Arial" w:cs="Arial" w:eastAsia="Arial" w:hAnsi="Arial"/>
          <w:sz w:val="24"/>
          <w:szCs w:val="24"/>
        </w:rPr>
        <w:t xml:space="preserve">Выделение доли пенсии производится с первого числа месяца, следующего за тем месяцем, в котором поступило заявление о разделе пенсии.</w:t>
      </w:r>
    </w:p>
    <w:p>
      <w:pPr>
        <w:spacing w:after="120"/>
        <w:ind w:firstLine="397"/>
        <w:jc w:val="both"/>
      </w:pPr>
      <w:r>
        <w:rPr>
          <w:rFonts w:ascii="Arial" w:cs="Arial" w:eastAsia="Arial" w:hAnsi="Arial"/>
          <w:b/>
          <w:bCs/>
          <w:sz w:val="24"/>
          <w:szCs w:val="24"/>
        </w:rPr>
        <w:t xml:space="preserve">Статья 43. Изменение размера пенсии и прекращение ее выплаты</w:t>
      </w:r>
    </w:p>
    <w:p>
      <w:pPr>
        <w:spacing w:after="120"/>
        <w:ind w:firstLine="397"/>
        <w:jc w:val="both"/>
      </w:pPr>
      <w:r>
        <w:rPr>
          <w:rFonts w:ascii="Arial" w:cs="Arial" w:eastAsia="Arial" w:hAnsi="Arial"/>
          <w:sz w:val="24"/>
          <w:szCs w:val="24"/>
        </w:rPr>
        <w:t xml:space="preserve">Если в составе семьи, которой была назначена пенсия по случаю потери кормильца, произойдет изменение, в результате которого отдельные члены семьи или семья в целом утратят право на пенсию, перерасчет пенсии или прекращение ее выплаты производится с первого числа месяца, следующего за тем месяцем, в котором наступило изменение.</w:t>
      </w:r>
    </w:p>
    <w:p>
      <w:pPr>
        <w:spacing w:after="120"/>
        <w:ind w:firstLine="397"/>
        <w:jc w:val="both"/>
      </w:pPr>
      <w:r>
        <w:rPr>
          <w:rFonts w:ascii="Arial" w:cs="Arial" w:eastAsia="Arial" w:hAnsi="Arial"/>
          <w:b/>
          <w:bCs/>
          <w:sz w:val="24"/>
          <w:szCs w:val="24"/>
        </w:rPr>
        <w:t xml:space="preserve">Статья 44. Порядок и сроки установления инвалидности членам семьи</w:t>
      </w:r>
    </w:p>
    <w:p>
      <w:pPr>
        <w:spacing w:after="120"/>
        <w:ind w:firstLine="397"/>
        <w:jc w:val="both"/>
      </w:pPr>
      <w:r>
        <w:rPr>
          <w:rFonts w:ascii="Arial" w:cs="Arial" w:eastAsia="Arial" w:hAnsi="Arial"/>
          <w:sz w:val="24"/>
          <w:szCs w:val="24"/>
        </w:rPr>
        <w:t xml:space="preserve">На членов семьи, которые являются инвалидами, соответственно распространяются правила о порядке и сроках установления инвалидности, изложенные в статьях </w:t>
      </w:r>
      <w:hyperlink w:history="1" r:id="rIdx84y5-f_1p7beowv16mjy">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ml6829rk0l1nsoemjga1d">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okpgxtm5dmyirx2j-xmrj">
        <w:r>
          <w:rPr>
            <w:rFonts w:ascii="Arial" w:cs="Arial" w:eastAsia="Arial" w:hAnsi="Arial"/>
            <w:color w:val="1D4ED8"/>
            <w:sz w:val="24"/>
            <w:szCs w:val="24"/>
            <w:u w:val="single"/>
          </w:rPr>
          <w:t xml:space="preserve">30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b/>
          <w:bCs/>
          <w:sz w:val="24"/>
          <w:szCs w:val="24"/>
        </w:rPr>
        <w:t xml:space="preserve">Статья 44-1. Компенсация по случаю потери кормильца</w:t>
      </w:r>
    </w:p>
    <w:p>
      <w:pPr>
        <w:spacing w:after="120"/>
        <w:ind w:firstLine="397"/>
        <w:jc w:val="both"/>
      </w:pPr>
      <w:r>
        <w:rPr>
          <w:rFonts w:ascii="Arial" w:cs="Arial" w:eastAsia="Arial" w:hAnsi="Arial"/>
          <w:sz w:val="24"/>
          <w:szCs w:val="24"/>
        </w:rPr>
        <w:t xml:space="preserve">Неработающие родители, а также не вступившие в повторный брак вдовы (вдовцы) военнослужащих и сотрудников органов внутренних дел, погибших (пропавших без вести) в период боевых действий при защите Кыргызской Республики, при выполнении интернационального долга в других государствах или умерших вследствие военной травмы после увольнения с военной службы (за исключением случаев смерти в результате их противоправных действий) имеют право на пожизненную компенсацию по случаю потери кормильца в размере трех расчетных показателей в месяц каждому, независимо от того, состояли ли они на иждивении погибших (пропавших без вести) или умерших вследствие военной травмы после увольнения с военной службы, а также из органов внутренних дел.</w:t>
      </w:r>
    </w:p>
    <w:p>
      <w:pPr>
        <w:spacing w:after="120"/>
        <w:ind w:firstLine="397"/>
        <w:jc w:val="both"/>
      </w:pPr>
      <w:r>
        <w:rPr>
          <w:rFonts w:ascii="Arial" w:cs="Arial" w:eastAsia="Arial" w:hAnsi="Arial"/>
          <w:sz w:val="24"/>
          <w:szCs w:val="24"/>
        </w:rPr>
        <w:t xml:space="preserve">Компенсация по случаю потери кормильца выплачивается из средств республиканского бюджета, выделяемых Социальному фонду Кыргызской Республики, независимо от получения других социальных выплат (пенсий, социальных и страховых пособий).</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25 марта 2002 года № 45</w:t>
      </w:r>
      <w:r>
        <w:rPr>
          <w:rFonts w:ascii="Arial" w:cs="Arial" w:eastAsia="Arial" w:hAnsi="Arial"/>
          <w:i/>
          <w:iCs/>
          <w:sz w:val="24"/>
          <w:szCs w:val="24"/>
        </w:rPr>
        <w:t xml:space="preserve">, </w:t>
      </w:r>
      <w:r>
        <w:rPr>
          <w:rFonts w:ascii="Arial" w:cs="Arial" w:eastAsia="Arial" w:hAnsi="Arial"/>
          <w:i/>
          <w:iCs/>
          <w:sz w:val="24"/>
          <w:szCs w:val="24"/>
        </w:rPr>
        <w:t xml:space="preserve">5 декабря 2003 года № 229</w:t>
      </w:r>
      <w:r>
        <w:rPr>
          <w:rFonts w:ascii="Arial" w:cs="Arial" w:eastAsia="Arial" w:hAnsi="Arial"/>
          <w:i/>
          <w:iCs/>
          <w:sz w:val="24"/>
          <w:szCs w:val="24"/>
        </w:rPr>
        <w:t xml:space="preserve">, </w:t>
      </w:r>
      <w:r>
        <w:rPr>
          <w:rFonts w:ascii="Arial" w:cs="Arial" w:eastAsia="Arial" w:hAnsi="Arial"/>
          <w:i/>
          <w:iCs/>
          <w:sz w:val="24"/>
          <w:szCs w:val="24"/>
        </w:rPr>
        <w:t xml:space="preserve">28 декабря 2006 года № 226</w:t>
      </w:r>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V
 Исчисление пенсий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Заработок (денежное довольствие) для исчисления пенсий</w:t>
      </w:r>
    </w:p>
    <w:p>
      <w:pPr>
        <w:spacing w:after="120"/>
        <w:ind w:firstLine="397"/>
        <w:jc w:val="both"/>
      </w:pPr>
      <w:r>
        <w:rPr>
          <w:rFonts w:ascii="Arial" w:cs="Arial" w:eastAsia="Arial" w:hAnsi="Arial"/>
          <w:sz w:val="24"/>
          <w:szCs w:val="24"/>
        </w:rPr>
        <w:t xml:space="preserve">Пенсии, назначаемые в соответствии с настоящим Законом военнослужащим срочной службы и их семьям, исчисляются по установленным нормам в процентах к среднемесячному заработку, который получали военнослужащие до призыва на военную службу или после увольнения с военной службы до обращения за пенсией, либо к среднемесячному денежному довольствию, получаемому военнослужащими в период прохождения военной службы по контракту. При этом среднемесячный заработок (денежное довольствие) для исчисления им пенсий определяется в порядке, установленном </w:t>
      </w:r>
      <w:hyperlink w:history="1" r:id="rIdgciu5ud5mhvsqsiraowm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Военнослужащим срочной службы, не работавшим до призыва на военную службу и после увольнения с военной службы, не состоявшим на военной службе по контракту, и их семьям пенсии устанавливаются в минимальных размерах, предусмотренных соответственно статьями </w:t>
      </w:r>
      <w:hyperlink w:history="1" r:id="rIdmujgo5idztzuajtfeqnwz">
        <w:r>
          <w:rPr>
            <w:rFonts w:ascii="Arial" w:cs="Arial" w:eastAsia="Arial" w:hAnsi="Arial"/>
            <w:color w:val="1D4ED8"/>
            <w:sz w:val="24"/>
            <w:szCs w:val="24"/>
            <w:u w:val="single"/>
          </w:rPr>
          <w:t xml:space="preserve">23</w:t>
        </w:r>
      </w:hyperlink>
      <w:r>
        <w:rPr>
          <w:rFonts w:ascii="Arial" w:cs="Arial" w:eastAsia="Arial" w:hAnsi="Arial"/>
          <w:sz w:val="24"/>
          <w:szCs w:val="24"/>
        </w:rPr>
        <w:t xml:space="preserve"> и </w:t>
      </w:r>
      <w:hyperlink w:history="1" r:id="rIdd2gndvecqrdgg8imcxgnv">
        <w:r>
          <w:rPr>
            <w:rFonts w:ascii="Arial" w:cs="Arial" w:eastAsia="Arial" w:hAnsi="Arial"/>
            <w:color w:val="1D4ED8"/>
            <w:sz w:val="24"/>
            <w:szCs w:val="24"/>
            <w:u w:val="single"/>
          </w:rPr>
          <w:t xml:space="preserve">39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Пенсии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исчисляются из денежного довольствия этих военнослужащих, прокуроров и следователей органов прокуратуры, лиц начальствующего и рядового состава. При этом для исчисления им пенсий учитываются соответствующие оклады по должности, воинскому или специальному званию с учетом пайковых денег и процентная надбавка за выслугу лет (непрерывную работу) в порядке и размерах, определяемых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4utjwgwstynrf5yctaj8d">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cah0dw80zn8bfvwqky5mk">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9 августа 2010 года № 154 "О размере пайковых денег, включаемых в расчет для исчисления пенсий военнослужащих"</w:t>
      </w:r>
    </w:p>
    <w:p>
      <w:pPr>
        <w:spacing w:after="120"/>
        <w:ind w:firstLine="397"/>
        <w:jc w:val="both"/>
      </w:pPr>
      <w:r>
        <w:rPr>
          <w:rFonts w:ascii="Arial" w:cs="Arial" w:eastAsia="Arial" w:hAnsi="Arial"/>
          <w:b/>
          <w:bCs/>
          <w:sz w:val="24"/>
          <w:szCs w:val="24"/>
        </w:rPr>
        <w:t xml:space="preserve">Статья 45-1. Перерасчет пенсий работающим пенсионерам по страховым отчислениям</w:t>
      </w:r>
    </w:p>
    <w:p>
      <w:pPr>
        <w:spacing w:after="120"/>
        <w:ind w:firstLine="397"/>
        <w:jc w:val="both"/>
      </w:pPr>
      <w:r>
        <w:rPr>
          <w:rFonts w:ascii="Arial" w:cs="Arial" w:eastAsia="Arial" w:hAnsi="Arial"/>
          <w:sz w:val="24"/>
          <w:szCs w:val="24"/>
        </w:rPr>
        <w:t xml:space="preserve">Работающим пенсионерам из числа военнослужащих, состоящим на персонифицированном учете и уплачивающим страховые взносы, ежегодно производится перерасчет страховой части пенсии по нормам подпункта "б" пункта 3 статьи 22 </w:t>
      </w:r>
      <w:hyperlink w:history="1" r:id="rIdbavzcteoligk1hycjxf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Финансирование пересчитанной страховой части пенсии производится из страховых средств Пенсионного фонда.</w:t>
      </w:r>
    </w:p>
    <w:p>
      <w:pPr>
        <w:spacing w:after="120"/>
        <w:ind w:firstLine="397"/>
        <w:jc w:val="both"/>
      </w:pPr>
      <w:r>
        <w:rPr>
          <w:rFonts w:ascii="Arial" w:cs="Arial" w:eastAsia="Arial" w:hAnsi="Arial"/>
          <w:i/>
          <w:iCs/>
          <w:sz w:val="24"/>
          <w:szCs w:val="24"/>
        </w:rPr>
        <w:t xml:space="preserve">(В редакции Закона КР от </w:t>
      </w:r>
      <w:hyperlink w:history="1" r:id="rIdskf1zbwipd8uzaxp7lamw">
        <w:r>
          <w:rPr>
            <w:rFonts w:ascii="Arial" w:cs="Arial" w:eastAsia="Arial" w:hAnsi="Arial"/>
            <w:i/>
            <w:iCs/>
            <w:color w:val="1D4ED8"/>
            <w:sz w:val="24"/>
            <w:szCs w:val="24"/>
            <w:u w:val="single"/>
          </w:rPr>
          <w:t xml:space="preserve">7 июня 2000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Перерасчет пенсий из более высокого заработка</w:t>
      </w:r>
    </w:p>
    <w:p>
      <w:pPr>
        <w:spacing w:after="120"/>
        <w:ind w:firstLine="397"/>
        <w:jc w:val="both"/>
      </w:pPr>
      <w:r>
        <w:rPr>
          <w:rFonts w:ascii="Arial" w:cs="Arial" w:eastAsia="Arial" w:hAnsi="Arial"/>
          <w:i/>
          <w:iCs/>
          <w:sz w:val="24"/>
          <w:szCs w:val="24"/>
        </w:rPr>
        <w:t xml:space="preserve">(Исключена Законом КР от </w:t>
      </w:r>
      <w:hyperlink w:history="1" r:id="rIdfciqao_3qtxwqbneudzq_">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 Исчисление пенсий семьям пенсионеров</w:t>
      </w:r>
    </w:p>
    <w:p>
      <w:pPr>
        <w:spacing w:after="120"/>
        <w:ind w:firstLine="397"/>
        <w:jc w:val="both"/>
      </w:pPr>
      <w:r>
        <w:rPr>
          <w:rFonts w:ascii="Arial" w:cs="Arial" w:eastAsia="Arial" w:hAnsi="Arial"/>
          <w:sz w:val="24"/>
          <w:szCs w:val="24"/>
        </w:rPr>
        <w:t xml:space="preserve">Семьям пенсионеров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пенсии по случаю потери кормильца исчисляются из того же заработка (денежного довольствия), из которого была исчислена пенсия кормильцу.</w:t>
      </w:r>
    </w:p>
    <w:p>
      <w:pPr>
        <w:spacing w:after="120"/>
        <w:ind w:firstLine="397"/>
        <w:jc w:val="both"/>
      </w:pPr>
      <w:r>
        <w:rPr>
          <w:rFonts w:ascii="Arial" w:cs="Arial" w:eastAsia="Arial" w:hAnsi="Arial"/>
          <w:i/>
          <w:iCs/>
          <w:sz w:val="24"/>
          <w:szCs w:val="24"/>
        </w:rPr>
        <w:t xml:space="preserve">(В редакции Закона КР от </w:t>
      </w:r>
      <w:hyperlink w:history="1" r:id="rIdw1lqjukgjb4jqegdmrfvu">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clqubdwhwanz5b1xmxb5x">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48. Повышение минимальных размеров пенсий</w:t>
      </w:r>
    </w:p>
    <w:p>
      <w:pPr>
        <w:spacing w:after="120"/>
        <w:ind w:firstLine="397"/>
        <w:jc w:val="both"/>
      </w:pPr>
      <w:r>
        <w:rPr>
          <w:rFonts w:ascii="Arial" w:cs="Arial" w:eastAsia="Arial" w:hAnsi="Arial"/>
          <w:sz w:val="24"/>
          <w:szCs w:val="24"/>
        </w:rPr>
        <w:t xml:space="preserve">Минимальные размеры пенсий, назначаемые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надбавки к пенсиям повышаются с учетом роста расчетного показателя.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xomgwpbn3ezfkilm9br1-">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e6u8amsfu_4ecdwqrb0me">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Применение районных коэффициентов к размерам пенсий</w:t>
      </w:r>
    </w:p>
    <w:p>
      <w:pPr>
        <w:spacing w:after="120"/>
        <w:ind w:firstLine="397"/>
        <w:jc w:val="both"/>
      </w:pPr>
      <w:r>
        <w:rPr>
          <w:rFonts w:ascii="Arial" w:cs="Arial" w:eastAsia="Arial" w:hAnsi="Arial"/>
          <w:sz w:val="24"/>
          <w:szCs w:val="24"/>
        </w:rPr>
        <w:t xml:space="preserve">Пенсионерам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проживающим в районах, где к заработной плате рабочих и служащих установлены районные коэффициенты, на период проживания их в этих районах пенсии, назначаемые в соответствии с настоящим Законом (в том числе в минимальных размерах), исчисляются с применением соответствующего районного коэффициента.</w:t>
      </w:r>
    </w:p>
    <w:p>
      <w:pPr>
        <w:spacing w:after="120"/>
        <w:ind w:firstLine="397"/>
        <w:jc w:val="both"/>
      </w:pPr>
      <w:r>
        <w:rPr>
          <w:rFonts w:ascii="Arial" w:cs="Arial" w:eastAsia="Arial" w:hAnsi="Arial"/>
          <w:sz w:val="24"/>
          <w:szCs w:val="24"/>
        </w:rPr>
        <w:t xml:space="preserve">Пенсионерам из числа военнослужащих срочной службы и членов их семей пенсии на период проживания в районах, где к заработной плате рабочих и служащих установлены районные коэффициенты, исчисляются в порядке, установленном </w:t>
      </w:r>
      <w:hyperlink w:history="1" r:id="rIdr_h8ufw-5v-73hjcojn7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i/>
          <w:iCs/>
          <w:sz w:val="24"/>
          <w:szCs w:val="24"/>
        </w:rPr>
        <w:t xml:space="preserve">(В редакции Законов КР от </w:t>
      </w:r>
      <w:hyperlink w:history="1" r:id="rIdjs5f0f0l6qcjo0haxwvpg">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lke_hkbzyfh3qknyvbrn">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pozszl6e2mq8agphqojz-">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VI
 Назначение пенсий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Обращение за назначением пенсий</w:t>
      </w:r>
    </w:p>
    <w:p>
      <w:pPr>
        <w:spacing w:after="120"/>
        <w:ind w:firstLine="397"/>
        <w:jc w:val="both"/>
      </w:pPr>
      <w:r>
        <w:rPr>
          <w:rFonts w:ascii="Arial" w:cs="Arial" w:eastAsia="Arial" w:hAnsi="Arial"/>
          <w:sz w:val="24"/>
          <w:szCs w:val="24"/>
        </w:rPr>
        <w:t xml:space="preserve">Заявления о назначении пенсий военнослужащим срочной службы и членам их семей подаются в территориальные отделения Социального фонда или соответствующий ему другое территориальное отделение Социального фонда (в дальнейшем именуются - территориальными отделениями Социального фонда) по месту их жительства, а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членам их семей - в пенсионные органы Министерства обороны Кыргызской Республики, Генеральной прокуратуры Кыргызской Республики, Службы национальной безопасности Кыргызской Республики, Пограничной службы Кыргызской Республики, Министерства внутренних дел Кыргызской Республики, Министерства финансов Кыргызской Республики, Министерства экологии и чрезвычайных ситуаций Кыргызской Республики, Министерства транспорта и коммуникаций Кыргызской Республики, уполномоченного государственного органа в сфере контроля наркотиков.</w:t>
      </w:r>
    </w:p>
    <w:p>
      <w:pPr>
        <w:spacing w:after="120"/>
        <w:ind w:firstLine="397"/>
        <w:jc w:val="both"/>
      </w:pPr>
      <w:r>
        <w:rPr>
          <w:rFonts w:ascii="Arial" w:cs="Arial" w:eastAsia="Arial" w:hAnsi="Arial"/>
          <w:i/>
          <w:iCs/>
          <w:sz w:val="24"/>
          <w:szCs w:val="24"/>
        </w:rPr>
        <w:t xml:space="preserve">(В редакции Законов КР от </w:t>
      </w:r>
      <w:hyperlink w:history="1" r:id="rIdm0op5izfybgukhmxxd8sd">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2zczvwc4upw98xo92kqko">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vfq2t4vrsnery8-cen5gn">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Органы, назначающие пенсии, и сроки рассмотрения документов о назначении пенсий</w:t>
      </w:r>
    </w:p>
    <w:p>
      <w:pPr>
        <w:spacing w:after="120"/>
        <w:ind w:firstLine="397"/>
        <w:jc w:val="both"/>
      </w:pPr>
      <w:r>
        <w:rPr>
          <w:rFonts w:ascii="Arial" w:cs="Arial" w:eastAsia="Arial" w:hAnsi="Arial"/>
          <w:sz w:val="24"/>
          <w:szCs w:val="24"/>
        </w:rPr>
        <w:t xml:space="preserve">Пенсии военнослужащим срочной службы и их семьям назначаются территориальными отделениями Социального фонда, а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 пенсионными органами Министерства обороны Кыргызской Республики, Генеральной прокуратуры Кыргызской Республики, Службы национальной безопасности Кыргызской Республики, Пограничной службы Кыргызской Республики, Министерства внутренних дел Кыргызской Республики, Министерства финансов Кыргызской Республики, Министерства экологии и чрезвычайных ситуаций Кыргызской Республики, Министерства транспорта и коммуникаций Кыргызской Республики, уполномоченного государственного органа в сфере контроля наркотиков.</w:t>
      </w:r>
    </w:p>
    <w:p>
      <w:pPr>
        <w:spacing w:after="120"/>
        <w:ind w:firstLine="397"/>
        <w:jc w:val="both"/>
      </w:pPr>
      <w:r>
        <w:rPr>
          <w:rFonts w:ascii="Arial" w:cs="Arial" w:eastAsia="Arial" w:hAnsi="Arial"/>
          <w:sz w:val="24"/>
          <w:szCs w:val="24"/>
        </w:rPr>
        <w:t xml:space="preserve">Документы о назначении пенсий рассматриваются органами, назначающими пенсии, в срок не позднее 15 дней со дня их поступления.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eb_ayn842uy_cdszug9ff">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mkrqehgh4k1wurac60r_8">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mcgbgvymgchugagdrhdek">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i3tvuubnzwzfakbun6fr2">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 Сроки назначения пенсий</w:t>
      </w:r>
    </w:p>
    <w:p>
      <w:pPr>
        <w:spacing w:after="120"/>
        <w:ind w:firstLine="397"/>
        <w:jc w:val="both"/>
      </w:pPr>
      <w:r>
        <w:rPr>
          <w:rFonts w:ascii="Arial" w:cs="Arial" w:eastAsia="Arial" w:hAnsi="Arial"/>
          <w:sz w:val="24"/>
          <w:szCs w:val="24"/>
        </w:rPr>
        <w:t xml:space="preserve">Пенсии в соответствии с настоящим Законом назначаются:</w:t>
      </w:r>
    </w:p>
    <w:p>
      <w:pPr>
        <w:spacing w:after="120"/>
        <w:ind w:firstLine="397"/>
        <w:jc w:val="both"/>
      </w:pPr>
      <w:r>
        <w:rPr>
          <w:rFonts w:ascii="Arial" w:cs="Arial" w:eastAsia="Arial" w:hAnsi="Arial"/>
          <w:sz w:val="24"/>
          <w:szCs w:val="24"/>
        </w:rPr>
        <w:t xml:space="preserve">а) военнослужащим срочной службы - со дня выписки из госпиталя, но не ранее чем со дня увольнения с военной службы, если установление инвалидности МСЭК и обращение за пенсией последовали не позднее 3 месяцев соответственно со дня выписки из госпиталя или со дня увольнения с военной службы, а семьям военнослужащих срочной службы и пенсионеров из числа этих военнослужащих - со дня смерти кормильца или возникновения права на пенсию, но не более чем за 6 месяцев перед обращением за пенсией. Родителям или супругу указанных военнослужащих и пенсионеров, приобретшим право на пенсию в связи с утратой источника средств к существованию, пенсия назначается со дня обращения за пенсией;</w:t>
      </w:r>
    </w:p>
    <w:p>
      <w:pPr>
        <w:spacing w:after="120"/>
        <w:ind w:firstLine="397"/>
        <w:jc w:val="both"/>
      </w:pPr>
      <w:r>
        <w:rPr>
          <w:rFonts w:ascii="Arial" w:cs="Arial" w:eastAsia="Arial" w:hAnsi="Arial"/>
          <w:sz w:val="24"/>
          <w:szCs w:val="24"/>
        </w:rPr>
        <w:t xml:space="preserve">б)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 со дня увольнения со службы, но не ранее дня, до которого они были удовлетворены денежным довольствием, а семьям этих военнослужащих, прокуроров и следователей органов прокуратуры, лиц начальствующего и рядового состава и пенсионеров из их числа - со дня смерти кормильца, но не ранее дня, до которого ему выплачены денежное довольствие или пенсия, кроме следующих случаев назначения им пенсий с более поздних сроков:</w:t>
      </w:r>
    </w:p>
    <w:p>
      <w:pPr>
        <w:spacing w:after="120"/>
        <w:ind w:firstLine="397"/>
        <w:jc w:val="both"/>
      </w:pPr>
      <w:r>
        <w:rPr>
          <w:rFonts w:ascii="Arial" w:cs="Arial" w:eastAsia="Arial" w:hAnsi="Arial"/>
          <w:sz w:val="24"/>
          <w:szCs w:val="24"/>
        </w:rPr>
        <w:t xml:space="preserve">указанным военнослужащим, прокурорам и следователям органов прокуратуры, лицам начальствующего и рядового состава, признанным инвалидами по истечении 3 месяцев со дня увольнения со службы либо вследствие несчастного случая или заболевания, имевших место после увольнения, - со дня установления инвалидности, а осужденным к лишению свободы - со дня обращения за пенсией после освобождения из мест лишения свободы;</w:t>
      </w:r>
    </w:p>
    <w:p>
      <w:pPr>
        <w:spacing w:after="120"/>
        <w:ind w:firstLine="397"/>
        <w:jc w:val="both"/>
      </w:pPr>
      <w:r>
        <w:rPr>
          <w:rFonts w:ascii="Arial" w:cs="Arial" w:eastAsia="Arial" w:hAnsi="Arial"/>
          <w:sz w:val="24"/>
          <w:szCs w:val="24"/>
        </w:rPr>
        <w:t xml:space="preserve">членам семей указанных военнослужащих, прокуроров и следователей органов прокуратуры, лиц начальствующего и рядового состава и пенсионеров из их числа, приобретшим право на пенсию после смерти кормильца, - со дня возникновения права на пенсию, а родителям или супругу, приобретшим право на пенсию в связи с утратой источника средств к существованию, - со дня обращения за пенсией.</w:t>
      </w:r>
    </w:p>
    <w:p>
      <w:pPr>
        <w:spacing w:after="120"/>
        <w:ind w:firstLine="397"/>
        <w:jc w:val="both"/>
      </w:pPr>
      <w:r>
        <w:rPr>
          <w:rFonts w:ascii="Arial" w:cs="Arial" w:eastAsia="Arial" w:hAnsi="Arial"/>
          <w:sz w:val="24"/>
          <w:szCs w:val="24"/>
        </w:rPr>
        <w:t xml:space="preserve">Пенсия за прошлое время при несвоевременном обращении назначается со дня возникновения права на пенсию, но не более чем за 12 месяцев перед обращением за пенсией.</w:t>
      </w:r>
    </w:p>
    <w:p>
      <w:pPr>
        <w:spacing w:after="120"/>
        <w:ind w:firstLine="397"/>
        <w:jc w:val="both"/>
      </w:pPr>
      <w:r>
        <w:rPr>
          <w:rFonts w:ascii="Arial" w:cs="Arial" w:eastAsia="Arial" w:hAnsi="Arial"/>
          <w:i/>
          <w:iCs/>
          <w:sz w:val="24"/>
          <w:szCs w:val="24"/>
        </w:rPr>
        <w:t xml:space="preserve">(В редакции Законов КР от </w:t>
      </w:r>
      <w:hyperlink w:history="1" r:id="rId6-uizvoeacfglfm1pzzuy">
        <w:r>
          <w:rPr>
            <w:rFonts w:ascii="Arial" w:cs="Arial" w:eastAsia="Arial" w:hAnsi="Arial"/>
            <w:i/>
            <w:iCs/>
            <w:color w:val="1D4ED8"/>
            <w:sz w:val="24"/>
            <w:szCs w:val="24"/>
            <w:u w:val="single"/>
          </w:rPr>
          <w:t xml:space="preserve">29 мая 1998 года № 69</w:t>
        </w:r>
      </w:hyperlink>
      <w:r>
        <w:rPr>
          <w:rFonts w:ascii="Arial" w:cs="Arial" w:eastAsia="Arial" w:hAnsi="Arial"/>
          <w:i/>
          <w:iCs/>
          <w:sz w:val="24"/>
          <w:szCs w:val="24"/>
        </w:rPr>
        <w:t xml:space="preserve">, </w:t>
      </w:r>
      <w:hyperlink w:history="1" r:id="rIderk8yjkplcosrvx7g7j6l">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Сроки перерасчета назначенных пенсий</w:t>
      </w:r>
    </w:p>
    <w:p>
      <w:pPr>
        <w:spacing w:after="120"/>
        <w:ind w:firstLine="397"/>
        <w:jc w:val="both"/>
      </w:pPr>
      <w:r>
        <w:rPr>
          <w:rFonts w:ascii="Arial" w:cs="Arial" w:eastAsia="Arial" w:hAnsi="Arial"/>
          <w:sz w:val="24"/>
          <w:szCs w:val="24"/>
        </w:rPr>
        <w:t xml:space="preserve">При наступлении обстоятельств, влекущих изменение размеров пенсий, назначенных военнослужащим срочной службы и их семьям, перерасчет этих пенсий производится в соответствии со сроками, установленными </w:t>
      </w:r>
      <w:hyperlink w:history="1" r:id="rIdo5uqhwtn9pbssj7mxsf7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Перерасчет пенсий, назначенных лицам офицерского состава, прапорщикам, мичманам и военнослужащим сверхсрочной службы,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производится с первого числа месяца, следующего за месяцем, в котором наступили обстоятельства, влекущие изменение размера пенсии.</w:t>
      </w:r>
    </w:p>
    <w:p>
      <w:pPr>
        <w:spacing w:after="120"/>
        <w:ind w:firstLine="397"/>
        <w:jc w:val="both"/>
      </w:pPr>
      <w:r>
        <w:rPr>
          <w:rFonts w:ascii="Arial" w:cs="Arial" w:eastAsia="Arial" w:hAnsi="Arial"/>
          <w:i/>
          <w:iCs/>
          <w:sz w:val="24"/>
          <w:szCs w:val="24"/>
        </w:rPr>
        <w:t xml:space="preserve">(В редакции Законов КР от </w:t>
      </w:r>
      <w:hyperlink w:history="1" r:id="rIdnbtkutwwdurvovzua7sk1">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vvvhhgtvrpou_rp1k7laa">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VII
 Выплата пенсий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 Органы, выплачивающие пенсии</w:t>
      </w:r>
    </w:p>
    <w:p>
      <w:pPr>
        <w:spacing w:after="120"/>
        <w:ind w:firstLine="397"/>
        <w:jc w:val="both"/>
      </w:pPr>
      <w:r>
        <w:rPr>
          <w:rFonts w:ascii="Arial" w:cs="Arial" w:eastAsia="Arial" w:hAnsi="Arial"/>
          <w:sz w:val="24"/>
          <w:szCs w:val="24"/>
        </w:rPr>
        <w:t xml:space="preserve">Пенсионерам из числа военнослужащих срочной службы и членов их семей пенсии выплачиваются территориальными отделениями Социального фонда по месту постоянного жительства пенсионера, независимо от прописки.</w:t>
      </w:r>
    </w:p>
    <w:p>
      <w:pPr>
        <w:spacing w:after="120"/>
        <w:ind w:firstLine="397"/>
        <w:jc w:val="both"/>
      </w:pPr>
      <w:r>
        <w:rPr>
          <w:rFonts w:ascii="Arial" w:cs="Arial" w:eastAsia="Arial" w:hAnsi="Arial"/>
          <w:sz w:val="24"/>
          <w:szCs w:val="24"/>
        </w:rPr>
        <w:t xml:space="preserve">Пенсионерам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пенсии выплачиваются учреждениями Банка по месту фактического жительства пенсионера, независимо от прописки, на основании соответствующих документов, оформляемых пенсионными органами Министерства обороны Кыргызской Республики, Генеральной прокуратуры Кыргызской Республики, Службы национальной безопасности Кыргызской Республики, Пограничной службы Кыргызской Республики, Министерства внутренних дел Кыргызской Республики, Министерства финансов Кыргызской Республики, Министерства экологии и чрезвычайных ситуаций Кыргызской Республики, Министерства транспорта и коммуникаций Кыргызской Республики, уполномоченного государственного органа в сфере контроля наркотиков.</w:t>
      </w:r>
    </w:p>
    <w:p>
      <w:pPr>
        <w:spacing w:after="120"/>
        <w:ind w:firstLine="397"/>
        <w:jc w:val="both"/>
      </w:pPr>
      <w:r>
        <w:rPr>
          <w:rFonts w:ascii="Arial" w:cs="Arial" w:eastAsia="Arial" w:hAnsi="Arial"/>
          <w:i/>
          <w:iCs/>
          <w:sz w:val="24"/>
          <w:szCs w:val="24"/>
        </w:rPr>
        <w:t xml:space="preserve">(В редакции Законов КР от </w:t>
      </w:r>
      <w:hyperlink w:history="1" r:id="rIduwuvfbwphm5id5gaai0kx">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umglmwluu_e8tzwezeee_">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dycuzht89pjlpecztimfk">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gs6iasvyjaikl__tqtz2s">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Выплата пенсий пенсионерам при наличии заработка или другого дохода</w:t>
      </w:r>
    </w:p>
    <w:p>
      <w:pPr>
        <w:spacing w:after="120"/>
        <w:ind w:firstLine="397"/>
        <w:jc w:val="both"/>
      </w:pPr>
      <w:r>
        <w:rPr>
          <w:rFonts w:ascii="Arial" w:cs="Arial" w:eastAsia="Arial" w:hAnsi="Arial"/>
          <w:sz w:val="24"/>
          <w:szCs w:val="24"/>
        </w:rPr>
        <w:t xml:space="preserve">Пенсии, назначаемые в соответствии с настоящим Законом, выплачиваются полностью, независимо от наличия у пенсионера заработка или другого дохода.</w:t>
      </w:r>
    </w:p>
    <w:p>
      <w:pPr>
        <w:spacing w:after="120"/>
        <w:ind w:firstLine="397"/>
        <w:jc w:val="both"/>
      </w:pPr>
      <w:r>
        <w:rPr>
          <w:rFonts w:ascii="Arial" w:cs="Arial" w:eastAsia="Arial" w:hAnsi="Arial"/>
          <w:sz w:val="24"/>
          <w:szCs w:val="24"/>
        </w:rPr>
        <w:t xml:space="preserve">Однако, при наступлении обстоятельств, влияющих на размер пенсии, пенсионер обязан сообщить в орган, выплачивающий пенсии.</w:t>
      </w:r>
    </w:p>
    <w:p>
      <w:pPr>
        <w:spacing w:after="120"/>
        <w:ind w:firstLine="397"/>
        <w:jc w:val="both"/>
      </w:pPr>
      <w:r>
        <w:rPr>
          <w:rFonts w:ascii="Arial" w:cs="Arial" w:eastAsia="Arial" w:hAnsi="Arial"/>
          <w:i/>
          <w:iCs/>
          <w:sz w:val="24"/>
          <w:szCs w:val="24"/>
        </w:rPr>
        <w:t xml:space="preserve">(В редакции Закона КР от </w:t>
      </w:r>
      <w:hyperlink w:history="1" r:id="rIdef6tftyygoi3noi36jqyy">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56. Выплата пенсии за прошлое время</w:t>
      </w:r>
    </w:p>
    <w:p>
      <w:pPr>
        <w:spacing w:after="120"/>
        <w:ind w:firstLine="397"/>
        <w:jc w:val="both"/>
      </w:pPr>
      <w:r>
        <w:rPr>
          <w:rFonts w:ascii="Arial" w:cs="Arial" w:eastAsia="Arial" w:hAnsi="Arial"/>
          <w:sz w:val="24"/>
          <w:szCs w:val="24"/>
        </w:rPr>
        <w:t xml:space="preserve">Суммы пенсии, начисленные пенсионеру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и не востребованные им своевременно, выплачиваются за прошлое время не более чем за 3 года перед обращением за получением пенсии.</w:t>
      </w:r>
    </w:p>
    <w:p>
      <w:pPr>
        <w:spacing w:after="120"/>
        <w:ind w:firstLine="397"/>
        <w:jc w:val="both"/>
      </w:pPr>
      <w:r>
        <w:rPr>
          <w:rFonts w:ascii="Arial" w:cs="Arial" w:eastAsia="Arial" w:hAnsi="Arial"/>
          <w:sz w:val="24"/>
          <w:szCs w:val="24"/>
        </w:rPr>
        <w:t xml:space="preserve">Суммы пенсии, не полученные пенсионером своевременно по вине органа, назначающего или выплачивающего пенсию, выплачиваются за прошлое время без ограничения каким-либо сроком.</w:t>
      </w:r>
    </w:p>
    <w:p>
      <w:pPr>
        <w:spacing w:after="120"/>
        <w:ind w:firstLine="397"/>
        <w:jc w:val="both"/>
      </w:pPr>
      <w:r>
        <w:rPr>
          <w:rFonts w:ascii="Arial" w:cs="Arial" w:eastAsia="Arial" w:hAnsi="Arial"/>
          <w:i/>
          <w:iCs/>
          <w:sz w:val="24"/>
          <w:szCs w:val="24"/>
        </w:rPr>
        <w:t xml:space="preserve">(В редакции Закона КР от </w:t>
      </w:r>
      <w:hyperlink w:history="1" r:id="rIdmifkiroltluy_orosvhhj">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Выплата пенсий пенсионерам, проживающим в домах-интернатах</w:t>
      </w:r>
    </w:p>
    <w:p>
      <w:pPr>
        <w:spacing w:after="120"/>
        <w:ind w:firstLine="397"/>
        <w:jc w:val="both"/>
      </w:pPr>
      <w:r>
        <w:rPr>
          <w:rFonts w:ascii="Arial" w:cs="Arial" w:eastAsia="Arial" w:hAnsi="Arial"/>
          <w:sz w:val="24"/>
          <w:szCs w:val="24"/>
        </w:rPr>
        <w:t xml:space="preserve">Одиноким пенсионерам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проживающим в домах-интернатах (пансионатах) для престарелых и инвалидов, выплачивается разница между пенсией и стоимостью содержания в доме-интернате (пансионате), но не менее 25 процентов назначенной пенсии и не менее 20 процентов расчетного показателя в месяц. При наличии у пенсионера, проживающего в доме-интернате (пансионате) для престарелых и инвалидов, нетрудоспособных членов семьи, состоящих на его иждивении и относящихся к кругу лиц, обеспечиваемых пенсией по случаю потери кормильца, пенсия подлежит выплате в следующем порядке: 25 процентов пенсии, но не менее 20 процентов расчетного показателя выплачивается самому пенсионеру, а остальная часть пенсии, но не более 50 процентов назначенного размера указанным членам его семьи.</w:t>
      </w:r>
    </w:p>
    <w:p>
      <w:pPr>
        <w:spacing w:after="120"/>
        <w:ind w:firstLine="397"/>
        <w:jc w:val="both"/>
      </w:pPr>
      <w:r>
        <w:rPr>
          <w:rFonts w:ascii="Arial" w:cs="Arial" w:eastAsia="Arial" w:hAnsi="Arial"/>
          <w:sz w:val="24"/>
          <w:szCs w:val="24"/>
        </w:rPr>
        <w:t xml:space="preserve">Пенсионерам из числа членов семей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в период проживания в домах-интернатах (пансионатах) для престарелых и инвалидов выплачивается 10 процентов назначенной пенсии, но не менее 20 процентов расчетного показателя в месяц. В тех случаях, когда размер их пенсии превышает стоимость содержания в доме-интернате (пансионате), им выплачивается разница между пенсией и стоимостью содержания, но не менее 10 процентов назначенной пенсии и не менее 20 процентов расчетного показателя в месяц.</w:t>
      </w:r>
    </w:p>
    <w:p>
      <w:pPr>
        <w:spacing w:after="120"/>
        <w:ind w:firstLine="397"/>
        <w:jc w:val="both"/>
      </w:pPr>
      <w:r>
        <w:rPr>
          <w:rFonts w:ascii="Arial" w:cs="Arial" w:eastAsia="Arial" w:hAnsi="Arial"/>
          <w:i/>
          <w:iCs/>
          <w:sz w:val="24"/>
          <w:szCs w:val="24"/>
        </w:rPr>
        <w:t xml:space="preserve">(В редакции Закона КР от </w:t>
      </w:r>
      <w:hyperlink w:history="1" r:id="rIdkawcc-knjsx4b1sp2pg64">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 Выплата пенсии в период пребывания на стационарном лечении</w:t>
      </w:r>
    </w:p>
    <w:p>
      <w:pPr>
        <w:spacing w:after="120"/>
        <w:ind w:firstLine="397"/>
        <w:jc w:val="both"/>
      </w:pPr>
      <w:r>
        <w:rPr>
          <w:rFonts w:ascii="Arial" w:cs="Arial" w:eastAsia="Arial" w:hAnsi="Arial"/>
          <w:sz w:val="24"/>
          <w:szCs w:val="24"/>
        </w:rPr>
        <w:t xml:space="preserve">За время пребывания пенсионера на стационарном лечении (в больнице, клинике, госпитале и других лечебных учреждениях), а также в лепрозории пенсия выплачивается полностью.</w:t>
      </w:r>
    </w:p>
    <w:p>
      <w:pPr>
        <w:spacing w:after="120"/>
        <w:ind w:firstLine="397"/>
        <w:jc w:val="both"/>
      </w:pPr>
      <w:r>
        <w:rPr>
          <w:rFonts w:ascii="Arial" w:cs="Arial" w:eastAsia="Arial" w:hAnsi="Arial"/>
          <w:b/>
          <w:bCs/>
          <w:sz w:val="24"/>
          <w:szCs w:val="24"/>
        </w:rPr>
        <w:t xml:space="preserve">Статья 59. Приостановление выплаты пенсии на время лишения свободы</w:t>
      </w:r>
    </w:p>
    <w:p>
      <w:pPr>
        <w:spacing w:after="120"/>
        <w:ind w:firstLine="397"/>
        <w:jc w:val="both"/>
      </w:pPr>
      <w:r>
        <w:rPr>
          <w:rFonts w:ascii="Arial" w:cs="Arial" w:eastAsia="Arial" w:hAnsi="Arial"/>
          <w:sz w:val="24"/>
          <w:szCs w:val="24"/>
        </w:rPr>
        <w:t xml:space="preserve">В случае лишения пенсионера свободы выплата назначенной пенсии приостанавливается на время лишения свободы.</w:t>
      </w:r>
    </w:p>
    <w:p>
      <w:pPr>
        <w:spacing w:after="120"/>
        <w:ind w:firstLine="397"/>
        <w:jc w:val="both"/>
      </w:pPr>
      <w:r>
        <w:rPr>
          <w:rFonts w:ascii="Arial" w:cs="Arial" w:eastAsia="Arial" w:hAnsi="Arial"/>
          <w:i/>
          <w:iCs/>
          <w:sz w:val="24"/>
          <w:szCs w:val="24"/>
        </w:rPr>
        <w:t xml:space="preserve">(В редакции Закона КР от </w:t>
      </w:r>
      <w:hyperlink w:history="1" r:id="rIddyvysqyijt_rhcv623ekl">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Удержания из пенсий</w:t>
      </w:r>
    </w:p>
    <w:p>
      <w:pPr>
        <w:spacing w:after="120"/>
        <w:ind w:firstLine="397"/>
        <w:jc w:val="both"/>
      </w:pPr>
      <w:r>
        <w:rPr>
          <w:rFonts w:ascii="Arial" w:cs="Arial" w:eastAsia="Arial" w:hAnsi="Arial"/>
          <w:sz w:val="24"/>
          <w:szCs w:val="24"/>
        </w:rPr>
        <w:t xml:space="preserve">Удержания из пенсий, назначаемых 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их семьям, производятся в порядке, установленном </w:t>
      </w:r>
      <w:hyperlink w:history="1" r:id="rIdq9kpk2g4wtghc2bczdgk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При этом суммы пенсий, излишне выплаченные пенсионерам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вследствие злоупотребления с их стороны, удерживаются на основании решений пенсионных органов Министерства обороны Кыргызской Республики, Генеральной прокуратуры Кыргызской Республики, Службы национальной безопасности Кыргызской Республики, Пограничной службы Кыргызской Республики, Министерства внутренних дел Кыргызской Республики, Министерства финансов Кыргызской Республики, Министерства экологии и чрезвычайных ситуаций Кыргызской Республики, Министерства транспорта и коммуникаций Кыргызской Республики, уполномоченного государственного органа в сфере контроля наркотиков.</w:t>
      </w:r>
    </w:p>
    <w:p>
      <w:pPr>
        <w:spacing w:after="120"/>
        <w:ind w:firstLine="397"/>
        <w:jc w:val="both"/>
      </w:pPr>
      <w:r>
        <w:rPr>
          <w:rFonts w:ascii="Arial" w:cs="Arial" w:eastAsia="Arial" w:hAnsi="Arial"/>
          <w:i/>
          <w:iCs/>
          <w:sz w:val="24"/>
          <w:szCs w:val="24"/>
        </w:rPr>
        <w:t xml:space="preserve">(В редакции Законов КР от </w:t>
      </w:r>
      <w:hyperlink w:history="1" r:id="rIdqbgm40udahubnoxcdhdmo">
        <w:r>
          <w:rPr>
            <w:rFonts w:ascii="Arial" w:cs="Arial" w:eastAsia="Arial" w:hAnsi="Arial"/>
            <w:i/>
            <w:iCs/>
            <w:color w:val="1D4ED8"/>
            <w:sz w:val="24"/>
            <w:szCs w:val="24"/>
            <w:u w:val="single"/>
          </w:rPr>
          <w:t xml:space="preserve">3 января 2005 года № 1</w:t>
        </w:r>
      </w:hyperlink>
      <w:r>
        <w:rPr>
          <w:rFonts w:ascii="Arial" w:cs="Arial" w:eastAsia="Arial" w:hAnsi="Arial"/>
          <w:i/>
          <w:iCs/>
          <w:sz w:val="24"/>
          <w:szCs w:val="24"/>
        </w:rPr>
        <w:t xml:space="preserve">, </w:t>
      </w:r>
      <w:hyperlink w:history="1" r:id="rIdcrrkavtspz9hzaxi5qfxz">
        <w:r>
          <w:rPr>
            <w:rFonts w:ascii="Arial" w:cs="Arial" w:eastAsia="Arial" w:hAnsi="Arial"/>
            <w:i/>
            <w:iCs/>
            <w:color w:val="1D4ED8"/>
            <w:sz w:val="24"/>
            <w:szCs w:val="24"/>
            <w:u w:val="single"/>
          </w:rPr>
          <w:t xml:space="preserve">30 июля 2005 года № 116</w:t>
        </w:r>
      </w:hyperlink>
      <w:r>
        <w:rPr>
          <w:rFonts w:ascii="Arial" w:cs="Arial" w:eastAsia="Arial" w:hAnsi="Arial"/>
          <w:i/>
          <w:iCs/>
          <w:sz w:val="24"/>
          <w:szCs w:val="24"/>
        </w:rPr>
        <w:t xml:space="preserve">, </w:t>
      </w:r>
      <w:hyperlink w:history="1" r:id="rIdl95rifmzterq1trqxesj0">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61. Выплата пенсии и пособия в случае смерти пенсионера</w:t>
      </w:r>
    </w:p>
    <w:p>
      <w:pPr>
        <w:spacing w:after="120"/>
        <w:ind w:firstLine="397"/>
        <w:jc w:val="both"/>
      </w:pPr>
      <w:r>
        <w:rPr>
          <w:rFonts w:ascii="Arial" w:cs="Arial" w:eastAsia="Arial" w:hAnsi="Arial"/>
          <w:sz w:val="24"/>
          <w:szCs w:val="24"/>
        </w:rPr>
        <w:t xml:space="preserve">Суммы пенсии, причитавшейся пенсионеру из числа военнослужащих,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членов их семей и оставшиеся недополученными в связи с его смертью, не включаются в состав наследства и выплачиваются тем членам его семьи, которые относятся к кругу лиц, обеспечиваемых пенсией по случаю потери кормильца.</w:t>
      </w:r>
    </w:p>
    <w:p>
      <w:pPr>
        <w:spacing w:after="120"/>
        <w:ind w:firstLine="397"/>
        <w:jc w:val="both"/>
      </w:pPr>
      <w:r>
        <w:rPr>
          <w:rFonts w:ascii="Arial" w:cs="Arial" w:eastAsia="Arial" w:hAnsi="Arial"/>
          <w:sz w:val="24"/>
          <w:szCs w:val="24"/>
        </w:rPr>
        <w:t xml:space="preserve">Однако родители и супруг, а также члены семьи, проживавшие совместно с пенсионером на день его смерти, имеют право на получение этих сумм и в том случае, если они не входят в круг лиц, обеспечиваемых пенсией по случаю потери кормильца.</w:t>
      </w:r>
    </w:p>
    <w:p>
      <w:pPr>
        <w:spacing w:after="120"/>
        <w:ind w:firstLine="397"/>
        <w:jc w:val="both"/>
      </w:pPr>
      <w:r>
        <w:rPr>
          <w:rFonts w:ascii="Arial" w:cs="Arial" w:eastAsia="Arial" w:hAnsi="Arial"/>
          <w:sz w:val="24"/>
          <w:szCs w:val="24"/>
        </w:rPr>
        <w:t xml:space="preserve">При обращении нескольких членов семьи причитающаяся им сумма пенсии делится между ними поровну.</w:t>
      </w:r>
    </w:p>
    <w:p>
      <w:pPr>
        <w:spacing w:after="120"/>
        <w:ind w:firstLine="397"/>
        <w:jc w:val="both"/>
      </w:pPr>
      <w:r>
        <w:rPr>
          <w:rFonts w:ascii="Arial" w:cs="Arial" w:eastAsia="Arial" w:hAnsi="Arial"/>
          <w:sz w:val="24"/>
          <w:szCs w:val="24"/>
        </w:rPr>
        <w:t xml:space="preserve">Указанные выше суммы выплачиваются, если обращение за ними последовало не позднее 6 месяцев после смерти пенсионера.</w:t>
      </w:r>
    </w:p>
    <w:p>
      <w:pPr>
        <w:spacing w:after="120"/>
        <w:ind w:firstLine="397"/>
        <w:jc w:val="both"/>
      </w:pPr>
      <w:r>
        <w:rPr>
          <w:rFonts w:ascii="Arial" w:cs="Arial" w:eastAsia="Arial" w:hAnsi="Arial"/>
          <w:sz w:val="24"/>
          <w:szCs w:val="24"/>
        </w:rPr>
        <w:t xml:space="preserve">В случае смерти пенсионера его семье выплачивается пособие на погребение в размере десятикратной базовой части пенсии, предусмотренной </w:t>
      </w:r>
      <w:hyperlink w:history="1" r:id="rIdrp3yxk-mp_ajjyo7nju1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 течение двух недель после обращения. Исковая давность выплаты этого пособия устанавливается в соответствии со сроками,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Если похороны пенсионера произведены лицами, не относящимися к членам его семьи, пособие выплачивается им в сумме, не превышающей фактически понесенных расходов на погребение в пределах указанного размера пособия.</w:t>
      </w:r>
    </w:p>
    <w:p>
      <w:pPr>
        <w:spacing w:after="120"/>
        <w:ind w:firstLine="397"/>
        <w:jc w:val="both"/>
      </w:pPr>
      <w:r>
        <w:rPr>
          <w:rFonts w:ascii="Arial" w:cs="Arial" w:eastAsia="Arial" w:hAnsi="Arial"/>
          <w:sz w:val="24"/>
          <w:szCs w:val="24"/>
        </w:rPr>
        <w:t xml:space="preserve">Неработающим пенсионерам выплачивается пособие на погребение в случае смерти члена его семьи в размере,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6eicoulttrrnlnraqzle3">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 </w:t>
      </w:r>
      <w:hyperlink w:history="1" r:id="rIdkomc7spi-hfcffsed4qyn">
        <w:r>
          <w:rPr>
            <w:rFonts w:ascii="Arial" w:cs="Arial" w:eastAsia="Arial" w:hAnsi="Arial"/>
            <w:i/>
            <w:iCs/>
            <w:color w:val="1D4ED8"/>
            <w:sz w:val="24"/>
            <w:szCs w:val="24"/>
            <w:u w:val="single"/>
          </w:rPr>
          <w:t xml:space="preserve">11 августа 2004 года № 112</w:t>
        </w:r>
      </w:hyperlink>
      <w:r>
        <w:rPr>
          <w:rFonts w:ascii="Arial" w:cs="Arial" w:eastAsia="Arial" w:hAnsi="Arial"/>
          <w:i/>
          <w:iCs/>
          <w:sz w:val="24"/>
          <w:szCs w:val="24"/>
        </w:rPr>
        <w:t xml:space="preserve">, </w:t>
      </w:r>
      <w:hyperlink w:history="1" r:id="rIdkmydocup1nfj7jpgz_f1j">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62. Выплата пенсий при выезде за границу</w:t>
      </w:r>
    </w:p>
    <w:p>
      <w:pPr>
        <w:spacing w:after="120"/>
        <w:ind w:firstLine="397"/>
        <w:jc w:val="both"/>
      </w:pPr>
      <w:r>
        <w:rPr>
          <w:rFonts w:ascii="Arial" w:cs="Arial" w:eastAsia="Arial" w:hAnsi="Arial"/>
          <w:sz w:val="24"/>
          <w:szCs w:val="24"/>
        </w:rPr>
        <w:t xml:space="preserve">Военнослужащим, прокурорам и следователям органов прокуратуры, лицам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членам их семей, выехавшим на постоянное жительство за границу, пенсии в Кыргызской Республике не назначаются.</w:t>
      </w:r>
    </w:p>
    <w:p>
      <w:pPr>
        <w:spacing w:after="120"/>
        <w:ind w:firstLine="397"/>
        <w:jc w:val="both"/>
      </w:pPr>
      <w:r>
        <w:rPr>
          <w:rFonts w:ascii="Arial" w:cs="Arial" w:eastAsia="Arial" w:hAnsi="Arial"/>
          <w:sz w:val="24"/>
          <w:szCs w:val="24"/>
        </w:rPr>
        <w:t xml:space="preserve">Пенсии, назначенные указанным лицам в Кыргызской Республике до выезда на постоянное жительство за границу, выплачиваются в порядке, предусмотренном </w:t>
      </w:r>
      <w:hyperlink w:history="1" r:id="rIdprrampu54npa_wppow4p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граждан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birdt2cqstjp4xflq77pi">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VIII
 Порядок перерасчета пенсий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Перерасчет ранее назначенных пенсий</w:t>
      </w:r>
    </w:p>
    <w:p>
      <w:pPr>
        <w:spacing w:after="120"/>
        <w:ind w:firstLine="397"/>
        <w:jc w:val="both"/>
      </w:pPr>
      <w:r>
        <w:rPr>
          <w:rFonts w:ascii="Arial" w:cs="Arial" w:eastAsia="Arial" w:hAnsi="Arial"/>
          <w:i/>
          <w:iCs/>
          <w:sz w:val="24"/>
          <w:szCs w:val="24"/>
        </w:rPr>
        <w:t xml:space="preserve">(Исключена Законом КР от </w:t>
      </w:r>
      <w:hyperlink w:history="1" r:id="rIdb_qvftnn2_bclf-mfx92u">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64. Заработок, учитываемый при перерасчете пенсий</w:t>
      </w:r>
    </w:p>
    <w:p>
      <w:pPr>
        <w:spacing w:after="120"/>
        <w:ind w:firstLine="397"/>
        <w:jc w:val="both"/>
      </w:pPr>
      <w:r>
        <w:rPr>
          <w:rFonts w:ascii="Arial" w:cs="Arial" w:eastAsia="Arial" w:hAnsi="Arial"/>
          <w:i/>
          <w:iCs/>
          <w:sz w:val="24"/>
          <w:szCs w:val="24"/>
        </w:rPr>
        <w:t xml:space="preserve">(Исключена Законом КР от </w:t>
      </w:r>
      <w:hyperlink w:history="1" r:id="rIdhnk3kt07xcczdzsktfrof">
        <w:r>
          <w:rPr>
            <w:rFonts w:ascii="Arial" w:cs="Arial" w:eastAsia="Arial" w:hAnsi="Arial"/>
            <w:i/>
            <w:iCs/>
            <w:color w:val="1D4ED8"/>
            <w:sz w:val="24"/>
            <w:szCs w:val="24"/>
            <w:u w:val="single"/>
          </w:rPr>
          <w:t xml:space="preserve">8 мая 1996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65. Повышение пенсий в связи с изменением индекса стоимости жизни и ростом заработной платы</w:t>
      </w:r>
    </w:p>
    <w:p>
      <w:pPr>
        <w:spacing w:after="120"/>
        <w:ind w:firstLine="397"/>
        <w:jc w:val="both"/>
      </w:pPr>
      <w:r>
        <w:rPr>
          <w:rFonts w:ascii="Arial" w:cs="Arial" w:eastAsia="Arial" w:hAnsi="Arial"/>
          <w:sz w:val="24"/>
          <w:szCs w:val="24"/>
        </w:rPr>
        <w:t xml:space="preserve">Пенсии, исчисленные из заработка (денежного довольствия) в соответствии со статьями </w:t>
      </w:r>
      <w:hyperlink w:history="1" r:id="rIdojahqy9ugz7wwtelpze-t">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u-jwb5krrmv7zyzkvt53n">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gc51wtgnnurnubk7g0xkv">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aepjifwkpx0lx6rne-rjb">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mxwrteckgepr8r9ybs8hz">
        <w:r>
          <w:rPr>
            <w:rFonts w:ascii="Arial" w:cs="Arial" w:eastAsia="Arial" w:hAnsi="Arial"/>
            <w:color w:val="1D4ED8"/>
            <w:sz w:val="24"/>
            <w:szCs w:val="24"/>
            <w:u w:val="single"/>
          </w:rPr>
          <w:t xml:space="preserve">38</w:t>
        </w:r>
      </w:hyperlink>
      <w:r>
        <w:rPr>
          <w:rFonts w:ascii="Arial" w:cs="Arial" w:eastAsia="Arial" w:hAnsi="Arial"/>
          <w:sz w:val="24"/>
          <w:szCs w:val="24"/>
        </w:rPr>
        <w:t xml:space="preserve"> и </w:t>
      </w:r>
      <w:hyperlink w:history="1" r:id="rIdyunfzcooee9f7ko3igzgu">
        <w:r>
          <w:rPr>
            <w:rFonts w:ascii="Arial" w:cs="Arial" w:eastAsia="Arial" w:hAnsi="Arial"/>
            <w:color w:val="1D4ED8"/>
            <w:sz w:val="24"/>
            <w:szCs w:val="24"/>
            <w:u w:val="single"/>
          </w:rPr>
          <w:t xml:space="preserve">39</w:t>
        </w:r>
      </w:hyperlink>
      <w:r>
        <w:rPr>
          <w:rFonts w:ascii="Arial" w:cs="Arial" w:eastAsia="Arial" w:hAnsi="Arial"/>
          <w:sz w:val="24"/>
          <w:szCs w:val="24"/>
        </w:rPr>
        <w:t xml:space="preserve"> настоящего Закона, регулярно повышаются с учетом изменения индекса стоимости жизни и роста заработной платы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9ubtma0_qffpw6kyzvuv">
      <w:r>
        <w:rPr>
          <w:rFonts w:ascii="Arial" w:cs="Arial" w:eastAsia="Arial" w:hAnsi="Arial"/>
          <w:color w:val="132D3F"/>
          <w:sz w:val="16"/>
          <w:szCs w:val="16"/>
          <w:u w:val="single"/>
        </w:rPr>
        <w:t xml:space="preserve">dalil.kg/document/690</w:t>
      </w:r>
    </w:hyperlink>
  </w:p>
  <w:p>
    <w:pPr>
      <w:spacing w:after="0" w:before="40"/>
      <w:jc w:val="center"/>
    </w:pPr>
    <w:hyperlink w:history="1" r:id="rIdam3mbhb5vnpgz8rsklt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aspihinip1tyg1hlq8q" Type="http://schemas.openxmlformats.org/officeDocument/2006/relationships/hyperlink" Target="https://dalil.kg/document/745" TargetMode="External"/><Relationship Id="rIdohujap0abg2rmnais7nxn" Type="http://schemas.openxmlformats.org/officeDocument/2006/relationships/hyperlink" Target="https://dalil.kg/document/619" TargetMode="External"/><Relationship Id="rId9pwdzdqes8_edvsgypd4c" Type="http://schemas.openxmlformats.org/officeDocument/2006/relationships/hyperlink" Target="https://dalil.kg/document/77" TargetMode="External"/><Relationship Id="rIdazsqyxvlicvkpbotf2wu_" Type="http://schemas.openxmlformats.org/officeDocument/2006/relationships/hyperlink" Target="https://dalil.kg/document/331" TargetMode="External"/><Relationship Id="rIdb8wyyvyhpbbfva4wlvnat" Type="http://schemas.openxmlformats.org/officeDocument/2006/relationships/hyperlink" Target="https://dalil.kg/document/453" TargetMode="External"/><Relationship Id="rId9moexiqayala_jtqplety" Type="http://schemas.openxmlformats.org/officeDocument/2006/relationships/hyperlink" Target="https://dalil.kg/document/914" TargetMode="External"/><Relationship Id="rIdck9scbmyef-w-h0bzqz6b" Type="http://schemas.openxmlformats.org/officeDocument/2006/relationships/hyperlink" Target="https://dalil.kg/document/996" TargetMode="External"/><Relationship Id="rId3ugphzi5a8w7ohpwrcfq_" Type="http://schemas.openxmlformats.org/officeDocument/2006/relationships/hyperlink" Target="https://dalil.kg/document/1000" TargetMode="External"/><Relationship Id="rIdnm5d2b-rwb4g0llkagjai" Type="http://schemas.openxmlformats.org/officeDocument/2006/relationships/hyperlink" Target="https://dalil.kg/document/1101" TargetMode="External"/><Relationship Id="rIdx91vmf2qgdw1zwt_f97ky" Type="http://schemas.openxmlformats.org/officeDocument/2006/relationships/hyperlink" Target="https://dalil.kg/document/1123" TargetMode="External"/><Relationship Id="rId2cr0yjlfthzl5q6lsgxd2" Type="http://schemas.openxmlformats.org/officeDocument/2006/relationships/hyperlink" Target="https://dalil.kg/document/1360" TargetMode="External"/><Relationship Id="rId0rty1-zux7i2jd46fcqwi" Type="http://schemas.openxmlformats.org/officeDocument/2006/relationships/hyperlink" Target="https://dalil.kg/document/1397" TargetMode="External"/><Relationship Id="rIdqhwwgb3vxzrwnllwrj4vs" Type="http://schemas.openxmlformats.org/officeDocument/2006/relationships/hyperlink" Target="https://dalil.kg/document/1511" TargetMode="External"/><Relationship Id="rId8_ynwm_x7n39cru0pp4uv" Type="http://schemas.openxmlformats.org/officeDocument/2006/relationships/hyperlink" Target="https://dalil.kg/document/1597" TargetMode="External"/><Relationship Id="rId3kbkgr8xsnhmkl7wtzx3h" Type="http://schemas.openxmlformats.org/officeDocument/2006/relationships/hyperlink" Target="https://dalil.kg/document/1598" TargetMode="External"/><Relationship Id="rIdhptdjhy612nacpvubujqd" Type="http://schemas.openxmlformats.org/officeDocument/2006/relationships/hyperlink" Target="https://dalil.kg/document/1690" TargetMode="External"/><Relationship Id="rIdl2tjfnqxk-en0a_zms1pu" Type="http://schemas.openxmlformats.org/officeDocument/2006/relationships/hyperlink" Target="https://dalil.kg/document/1700" TargetMode="External"/><Relationship Id="rIdpmx7wlqc2q0cfo8mf7q-6" Type="http://schemas.openxmlformats.org/officeDocument/2006/relationships/hyperlink" Target="https://dalil.kg/document/1717" TargetMode="External"/><Relationship Id="rIdzm2mpjbfpkwrers2trvb5" Type="http://schemas.openxmlformats.org/officeDocument/2006/relationships/hyperlink" Target="https://dalil.kg/document/1802" TargetMode="External"/><Relationship Id="rIdowagz9e5_zuppqd2pm5s1" Type="http://schemas.openxmlformats.org/officeDocument/2006/relationships/hyperlink" Target="https://dalil.kg/document/202019" TargetMode="External"/><Relationship Id="rId8czalaf_fdn9vy60pxiaj" Type="http://schemas.openxmlformats.org/officeDocument/2006/relationships/hyperlink" Target="https://dalil.kg/document/202023" TargetMode="External"/><Relationship Id="rIdhstgbwrcjntczha-mqxjd" Type="http://schemas.openxmlformats.org/officeDocument/2006/relationships/hyperlink" Target="https://dalil.kg/document/202123" TargetMode="External"/><Relationship Id="rId7ws_dnu4kvxi2an14q4en" Type="http://schemas.openxmlformats.org/officeDocument/2006/relationships/hyperlink" Target="https://dalil.kg/document/202236" TargetMode="External"/><Relationship Id="rIdjgxqdzbkefqe4q3ojo_mn" Type="http://schemas.openxmlformats.org/officeDocument/2006/relationships/hyperlink" Target="https://dalil.kg/document/202240" TargetMode="External"/><Relationship Id="rId98nuw3szqwk54zrigajnm" Type="http://schemas.openxmlformats.org/officeDocument/2006/relationships/hyperlink" Target="https://dalil.kg/document/202446" TargetMode="External"/><Relationship Id="rId-enldiqirluu_tsjb03x-" Type="http://schemas.openxmlformats.org/officeDocument/2006/relationships/hyperlink" Target="https://dalil.kg/document/202945" TargetMode="External"/><Relationship Id="rIdmkyvoo7xw3v9hanbctnm1" Type="http://schemas.openxmlformats.org/officeDocument/2006/relationships/hyperlink" Target="https://dalil.kg/document/111234" TargetMode="External"/><Relationship Id="rId9ksicsvtsnqlj4csrnpja" Type="http://schemas.openxmlformats.org/officeDocument/2006/relationships/hyperlink" Target="https://dalil.kg/document/111298" TargetMode="External"/><Relationship Id="rIduktgv9_z2m0qrimscr1k6" Type="http://schemas.openxmlformats.org/officeDocument/2006/relationships/hyperlink" Target="https://dalil.kg/document/111612" TargetMode="External"/><Relationship Id="rIdsbjstki9ni9rffqaxrtxx" Type="http://schemas.openxmlformats.org/officeDocument/2006/relationships/hyperlink" Target="https://dalil.kg/document/1" TargetMode="External"/><Relationship Id="rId_8qim5_mc8y5dk5ld2kh3" Type="http://schemas.openxmlformats.org/officeDocument/2006/relationships/hyperlink" Target="https://dalil.kg/document/77" TargetMode="External"/><Relationship Id="rIdikoydqc5khfrfflrhexqh" Type="http://schemas.openxmlformats.org/officeDocument/2006/relationships/hyperlink" Target="https://dalil.kg/document/914" TargetMode="External"/><Relationship Id="rId5n-tb_o4dsdsjkadt7hjl" Type="http://schemas.openxmlformats.org/officeDocument/2006/relationships/hyperlink" Target="https://dalil.kg/document/1598" TargetMode="External"/><Relationship Id="rIdmysqljr0oujjq3p15rxs3" Type="http://schemas.openxmlformats.org/officeDocument/2006/relationships/hyperlink" Target="https://dalil.kg/document/1700" TargetMode="External"/><Relationship Id="rIddswsqejd3yrn7i11dei8r" Type="http://schemas.openxmlformats.org/officeDocument/2006/relationships/hyperlink" Target="https://dalil.kg/document/111298" TargetMode="External"/><Relationship Id="rIds0wlpkwtoatw6qr48to4i" Type="http://schemas.openxmlformats.org/officeDocument/2006/relationships/hyperlink" Target="https://dalil.kg/document/1700" TargetMode="External"/><Relationship Id="rIdvbtht7nyc-cb-ddoogh4g" Type="http://schemas.openxmlformats.org/officeDocument/2006/relationships/hyperlink" Target="https://dalil.kg/document/111298" TargetMode="External"/><Relationship Id="rIdfuujregja4_uxluqfexvh" Type="http://schemas.openxmlformats.org/officeDocument/2006/relationships/hyperlink" Target="https://dalil.kg/document/111298" TargetMode="External"/><Relationship Id="rIdfbqhfhcsfecqltwxcpaau" Type="http://schemas.openxmlformats.org/officeDocument/2006/relationships/hyperlink" Target="https://dalil.kg/document/690#st_4" TargetMode="External"/><Relationship Id="rId_4c42ty2vjbcjybugox1a" Type="http://schemas.openxmlformats.org/officeDocument/2006/relationships/hyperlink" Target="https://dalil.kg/document/77" TargetMode="External"/><Relationship Id="rIdyfpbu6jrnhllzv5kv8--v" Type="http://schemas.openxmlformats.org/officeDocument/2006/relationships/hyperlink" Target="https://dalil.kg/document/1700" TargetMode="External"/><Relationship Id="rId0ckoa_scfrtavpegupyin" Type="http://schemas.openxmlformats.org/officeDocument/2006/relationships/hyperlink" Target="https://dalil.kg/document/77" TargetMode="External"/><Relationship Id="rIdx-z3lsfdzsitxqccgjsjy" Type="http://schemas.openxmlformats.org/officeDocument/2006/relationships/hyperlink" Target="https://dalil.kg/document/111298" TargetMode="External"/><Relationship Id="rIdygpesih8hpojv3yyg0j1v" Type="http://schemas.openxmlformats.org/officeDocument/2006/relationships/hyperlink" Target="https://dalil.kg/document/111298" TargetMode="External"/><Relationship Id="rId5bdw2rp77e2ldwh_idhlj" Type="http://schemas.openxmlformats.org/officeDocument/2006/relationships/hyperlink" Target="https://dalil.kg/document/202446" TargetMode="External"/><Relationship Id="rIdifb92ed3zccmzh2_mbuhn" Type="http://schemas.openxmlformats.org/officeDocument/2006/relationships/hyperlink" Target="https://dalil.kg/document/77" TargetMode="External"/><Relationship Id="rIdivghuyzbli1a6ncpligdt" Type="http://schemas.openxmlformats.org/officeDocument/2006/relationships/hyperlink" Target="https://dalil.kg/document/202446" TargetMode="External"/><Relationship Id="rIdmbmnbklriq4r-yd3zbflr" Type="http://schemas.openxmlformats.org/officeDocument/2006/relationships/hyperlink" Target="https://dalil.kg/document/111298" TargetMode="External"/><Relationship Id="rIdb_qunjw7vxy_e8jdodxwv" Type="http://schemas.openxmlformats.org/officeDocument/2006/relationships/hyperlink" Target="https://dalil.kg/document/111298" TargetMode="External"/><Relationship Id="rIdtplrqixkzx1tneh5vwdne" Type="http://schemas.openxmlformats.org/officeDocument/2006/relationships/hyperlink" Target="https://dalil.kg/document/77" TargetMode="External"/><Relationship Id="rIdl1qh495gt5ibvw-eqnllp" Type="http://schemas.openxmlformats.org/officeDocument/2006/relationships/hyperlink" Target="https://dalil.kg/document/996" TargetMode="External"/><Relationship Id="rIddhse8iic-llf2tqbtrbsc" Type="http://schemas.openxmlformats.org/officeDocument/2006/relationships/hyperlink" Target="https://dalil.kg/document/1597" TargetMode="External"/><Relationship Id="rIdbvq-rdsd-v97nm19dxbfo" Type="http://schemas.openxmlformats.org/officeDocument/2006/relationships/hyperlink" Target="https://dalil.kg/document/1717" TargetMode="External"/><Relationship Id="rId5o2qizouznem7kxvrcnw3" Type="http://schemas.openxmlformats.org/officeDocument/2006/relationships/hyperlink" Target="https://dalil.kg/document/111298" TargetMode="External"/><Relationship Id="rIdaxyytpl2ea4phywfzgbi-" Type="http://schemas.openxmlformats.org/officeDocument/2006/relationships/hyperlink" Target="https://dalil.kg/document/77" TargetMode="External"/><Relationship Id="rIdmdkgc-plyk5dczzk9cf70" Type="http://schemas.openxmlformats.org/officeDocument/2006/relationships/hyperlink" Target="https://dalil.kg/document/111234" TargetMode="External"/><Relationship Id="rIdxni__1ls5c7kogn6_6m92" Type="http://schemas.openxmlformats.org/officeDocument/2006/relationships/hyperlink" Target="https://dalil.kg/document/77" TargetMode="External"/><Relationship Id="rId14dvl9vvwd47hq1mrfnwf" Type="http://schemas.openxmlformats.org/officeDocument/2006/relationships/hyperlink" Target="https://dalil.kg/document/111298" TargetMode="External"/><Relationship Id="rIdmavaz1ay5s0irav-mxn__" Type="http://schemas.openxmlformats.org/officeDocument/2006/relationships/hyperlink" Target="https://dalil.kg/document/690#st_13" TargetMode="External"/><Relationship Id="rIdyjgippcfqd6zs3r_zrrli" Type="http://schemas.openxmlformats.org/officeDocument/2006/relationships/hyperlink" Target="https://dalil.kg/document/690#st_45" TargetMode="External"/><Relationship Id="rIdsa2zysvkrcgpsp90ah4fm" Type="http://schemas.openxmlformats.org/officeDocument/2006/relationships/hyperlink" Target="https://dalil.kg/document/690#st_13" TargetMode="External"/><Relationship Id="rId_lxbaytw-qrfzemiqnmd4" Type="http://schemas.openxmlformats.org/officeDocument/2006/relationships/hyperlink" Target="https://dalil.kg/document/690#st_45" TargetMode="External"/><Relationship Id="rIda9amdzdaa5ia8-i_dz_au" Type="http://schemas.openxmlformats.org/officeDocument/2006/relationships/hyperlink" Target="https://dalil.kg/document/77" TargetMode="External"/><Relationship Id="rIdnx2djneamxhmyyzclpjfr" Type="http://schemas.openxmlformats.org/officeDocument/2006/relationships/hyperlink" Target="https://dalil.kg/document/111298" TargetMode="External"/><Relationship Id="rIdhhpjumruqaifsa5mcpdau" Type="http://schemas.openxmlformats.org/officeDocument/2006/relationships/hyperlink" Target="https://dalil.kg/document/690#st_21" TargetMode="External"/><Relationship Id="rId08awkluzvasnzrucbihkl" Type="http://schemas.openxmlformats.org/officeDocument/2006/relationships/hyperlink" Target="https://dalil.kg/document/690#st_23" TargetMode="External"/><Relationship Id="rIdu1nmgkwzsc5iql0xew68l" Type="http://schemas.openxmlformats.org/officeDocument/2006/relationships/hyperlink" Target="https://dalil.kg/document/619" TargetMode="External"/><Relationship Id="rIdn-nte4xtgtmgjbxmmdbv_" Type="http://schemas.openxmlformats.org/officeDocument/2006/relationships/hyperlink" Target="https://dalil.kg/document/77" TargetMode="External"/><Relationship Id="rIdo9bvukvlcpowwkarpki7u" Type="http://schemas.openxmlformats.org/officeDocument/2006/relationships/hyperlink" Target="https://dalil.kg/document/1123" TargetMode="External"/><Relationship Id="rIdnziy7pqwcedroluhi-eb5" Type="http://schemas.openxmlformats.org/officeDocument/2006/relationships/hyperlink" Target="https://dalil.kg/document/1360" TargetMode="External"/><Relationship Id="rId5plkvqq2qqdlp_h3twaad" Type="http://schemas.openxmlformats.org/officeDocument/2006/relationships/hyperlink" Target="https://dalil.kg/document/1397" TargetMode="External"/><Relationship Id="rIdb4jfu76qj_fhpkgsykhv1" Type="http://schemas.openxmlformats.org/officeDocument/2006/relationships/hyperlink" Target="https://dalil.kg/document/202240" TargetMode="External"/><Relationship Id="rId-4bxj6q-gicvoegedgbin" Type="http://schemas.openxmlformats.org/officeDocument/2006/relationships/hyperlink" Target="https://dalil.kg/document/111298" TargetMode="External"/><Relationship Id="rIdhbwv8kr66_g45vdzyxiss" Type="http://schemas.openxmlformats.org/officeDocument/2006/relationships/hyperlink" Target="https://dalil.kg/document/690#st_16" TargetMode="External"/><Relationship Id="rIdied532wvlmvnfzamzs0mj" Type="http://schemas.openxmlformats.org/officeDocument/2006/relationships/hyperlink" Target="https://dalil.kg/document/690#st_16" TargetMode="External"/><Relationship Id="rIdbnlotdhwrrazhgrga11hz" Type="http://schemas.openxmlformats.org/officeDocument/2006/relationships/hyperlink" Target="https://dalil.kg/document/619" TargetMode="External"/><Relationship Id="rIds6alehjobjxsgue7sst5v" Type="http://schemas.openxmlformats.org/officeDocument/2006/relationships/hyperlink" Target="https://dalil.kg/document/77" TargetMode="External"/><Relationship Id="rId6fcpv38i0pipd2r99y6tq" Type="http://schemas.openxmlformats.org/officeDocument/2006/relationships/hyperlink" Target="https://dalil.kg/document/202236" TargetMode="External"/><Relationship Id="rIdoz9ixjw2zmbg8gskwgipb" Type="http://schemas.openxmlformats.org/officeDocument/2006/relationships/hyperlink" Target="https://dalil.kg/document/111298" TargetMode="External"/><Relationship Id="rIdl62rqxrd_0zqqkgwjfgep" Type="http://schemas.openxmlformats.org/officeDocument/2006/relationships/hyperlink" Target="https://dalil.kg/document/111612" TargetMode="External"/><Relationship Id="rIdbcsjltllkrjhd7btee0z_" Type="http://schemas.openxmlformats.org/officeDocument/2006/relationships/hyperlink" Target="https://dalil.kg/document/111298" TargetMode="External"/><Relationship Id="rIdcppoikl3rjz7t_hqlvtcu" Type="http://schemas.openxmlformats.org/officeDocument/2006/relationships/hyperlink" Target="https://dalil.kg/document/41561" TargetMode="External"/><Relationship Id="rIdc3dcmyuepgtbbw0vdgnoh" Type="http://schemas.openxmlformats.org/officeDocument/2006/relationships/hyperlink" Target="https://dalil.kg/document/36013" TargetMode="External"/><Relationship Id="rId8hjxdjpfwldqjrdpir0n5" Type="http://schemas.openxmlformats.org/officeDocument/2006/relationships/hyperlink" Target="https://dalil.kg/document/111298" TargetMode="External"/><Relationship Id="rIdgllprgrpcn5mdsp70bmwo" Type="http://schemas.openxmlformats.org/officeDocument/2006/relationships/hyperlink" Target="https://dalil.kg/document/1101" TargetMode="External"/><Relationship Id="rId-lsdggzflb_icycfatond" Type="http://schemas.openxmlformats.org/officeDocument/2006/relationships/hyperlink" Target="https://dalil.kg/document/77" TargetMode="External"/><Relationship Id="rIdwgaoue1k7dljet8ngykgi" Type="http://schemas.openxmlformats.org/officeDocument/2006/relationships/hyperlink" Target="https://dalil.kg/document/111298" TargetMode="External"/><Relationship Id="rIdlblkk7uxle-dl54acc4ph" Type="http://schemas.openxmlformats.org/officeDocument/2006/relationships/hyperlink" Target="https://dalil.kg/document/77" TargetMode="External"/><Relationship Id="rId91gwmh2ea4ojz3uzjqi2d" Type="http://schemas.openxmlformats.org/officeDocument/2006/relationships/hyperlink" Target="https://dalil.kg/document/202019" TargetMode="External"/><Relationship Id="rIdq8yy8zs9oabranjyiyy5v" Type="http://schemas.openxmlformats.org/officeDocument/2006/relationships/hyperlink" Target="https://dalil.kg/document/111298" TargetMode="External"/><Relationship Id="rIdelunmcdiwj-55wnzixdb_" Type="http://schemas.openxmlformats.org/officeDocument/2006/relationships/hyperlink" Target="https://dalil.kg/document/202240" TargetMode="External"/><Relationship Id="rIdcjzofqrr5jfvgyn-fwa_y" Type="http://schemas.openxmlformats.org/officeDocument/2006/relationships/hyperlink" Target="https://dalil.kg/document/111298" TargetMode="External"/><Relationship Id="rIdxcp-alfnnjfe0vcdhfm7d" Type="http://schemas.openxmlformats.org/officeDocument/2006/relationships/hyperlink" Target="https://dalil.kg/document/60185" TargetMode="External"/><Relationship Id="rIdmamoqfedwb5bwhif9oaxf" Type="http://schemas.openxmlformats.org/officeDocument/2006/relationships/hyperlink" Target="https://dalil.kg/document/98093" TargetMode="External"/><Relationship Id="rId3d6c6hy37uzrwsek6ksei" Type="http://schemas.openxmlformats.org/officeDocument/2006/relationships/hyperlink" Target="https://dalil.kg/document/690#st_26" TargetMode="External"/><Relationship Id="rIdca8lcx6f1baw7r-kz8ahh" Type="http://schemas.openxmlformats.org/officeDocument/2006/relationships/hyperlink" Target="https://dalil.kg/document/557" TargetMode="External"/><Relationship Id="rIdngjofihzubbao_hoixcto" Type="http://schemas.openxmlformats.org/officeDocument/2006/relationships/hyperlink" Target="https://dalil.kg/document/690#st_13" TargetMode="External"/><Relationship Id="rIddttuhvjm0h_sh1rzyr1ju" Type="http://schemas.openxmlformats.org/officeDocument/2006/relationships/hyperlink" Target="https://dalil.kg/document/77" TargetMode="External"/><Relationship Id="rIdle6x2xbsx_ufb4raatvlf" Type="http://schemas.openxmlformats.org/officeDocument/2006/relationships/hyperlink" Target="https://dalil.kg/document/111298" TargetMode="External"/><Relationship Id="rIdgkfwt53dbzvrmuox9xwyi" Type="http://schemas.openxmlformats.org/officeDocument/2006/relationships/hyperlink" Target="https://dalil.kg/document/690#st_22" TargetMode="External"/><Relationship Id="rIdtftuqwbmem1yww5apoulc" Type="http://schemas.openxmlformats.org/officeDocument/2006/relationships/hyperlink" Target="https://dalil.kg/document/619" TargetMode="External"/><Relationship Id="rId60d_y_e4bduttvlmqps2m" Type="http://schemas.openxmlformats.org/officeDocument/2006/relationships/hyperlink" Target="https://dalil.kg/document/77" TargetMode="External"/><Relationship Id="rIdctoiny4wasglayjhitfqq" Type="http://schemas.openxmlformats.org/officeDocument/2006/relationships/hyperlink" Target="https://dalil.kg/document/1123" TargetMode="External"/><Relationship Id="rIdpwyh8bcnc7jp6e7wndb3m" Type="http://schemas.openxmlformats.org/officeDocument/2006/relationships/hyperlink" Target="https://dalil.kg/document/1397" TargetMode="External"/><Relationship Id="rIdx5ujdaiupoerlxzjak2sd" Type="http://schemas.openxmlformats.org/officeDocument/2006/relationships/hyperlink" Target="https://dalil.kg/document/202236" TargetMode="External"/><Relationship Id="rIdkhmrdpelvhzrjlyzivcew" Type="http://schemas.openxmlformats.org/officeDocument/2006/relationships/hyperlink" Target="https://dalil.kg/document/111298" TargetMode="External"/><Relationship Id="rIdpenaerhcrbwq9e6vbd95v" Type="http://schemas.openxmlformats.org/officeDocument/2006/relationships/hyperlink" Target="https://dalil.kg/document/111612" TargetMode="External"/><Relationship Id="rId2radsl4d17enwne-hp08u" Type="http://schemas.openxmlformats.org/officeDocument/2006/relationships/hyperlink" Target="https://dalil.kg/document/619" TargetMode="External"/><Relationship Id="rIdl3oslacgzve1r92zpbvdp" Type="http://schemas.openxmlformats.org/officeDocument/2006/relationships/hyperlink" Target="https://dalil.kg/document/77" TargetMode="External"/><Relationship Id="rIdjzj-agm1_ke6hz6ohzuv9" Type="http://schemas.openxmlformats.org/officeDocument/2006/relationships/hyperlink" Target="https://dalil.kg/document/1360" TargetMode="External"/><Relationship Id="rIdpbbsbu1nsetbnlze_n0g5" Type="http://schemas.openxmlformats.org/officeDocument/2006/relationships/hyperlink" Target="https://dalil.kg/document/111298" TargetMode="External"/><Relationship Id="rIdzplnv5lmqjxwkwoncrmvm" Type="http://schemas.openxmlformats.org/officeDocument/2006/relationships/hyperlink" Target="https://dalil.kg/document/1101" TargetMode="External"/><Relationship Id="rIdm7y2q-msksdrxkbdfs0oc" Type="http://schemas.openxmlformats.org/officeDocument/2006/relationships/hyperlink" Target="https://dalil.kg/document/111298" TargetMode="External"/><Relationship Id="rIdwvlnclzsulsv8k8l5tjcw" Type="http://schemas.openxmlformats.org/officeDocument/2006/relationships/hyperlink" Target="https://dalil.kg/document/1101" TargetMode="External"/><Relationship Id="rIdhtsqa438toec17fur1ojq" Type="http://schemas.openxmlformats.org/officeDocument/2006/relationships/hyperlink" Target="https://dalil.kg/document/111298" TargetMode="External"/><Relationship Id="rIduznjmsrydkzpt71yiwtpf" Type="http://schemas.openxmlformats.org/officeDocument/2006/relationships/hyperlink" Target="https://dalil.kg/document/111298" TargetMode="External"/><Relationship Id="rId1sqmxl3nod8phh_6w0lnm" Type="http://schemas.openxmlformats.org/officeDocument/2006/relationships/hyperlink" Target="https://dalil.kg/document/1000" TargetMode="External"/><Relationship Id="rIdrmbobq7m7ophwmwrqvlw8" Type="http://schemas.openxmlformats.org/officeDocument/2006/relationships/hyperlink" Target="https://dalil.kg/document/111298" TargetMode="External"/><Relationship Id="rIdddwdrwr4jhiro6xu66eve" Type="http://schemas.openxmlformats.org/officeDocument/2006/relationships/hyperlink" Target="https://dalil.kg/document/619" TargetMode="External"/><Relationship Id="rIdhr2ontqcc3h5euqvful4a" Type="http://schemas.openxmlformats.org/officeDocument/2006/relationships/hyperlink" Target="https://dalil.kg/document/1123" TargetMode="External"/><Relationship Id="rId3q1g6nebqreslejdnach_" Type="http://schemas.openxmlformats.org/officeDocument/2006/relationships/hyperlink" Target="https://dalil.kg/document/202123" TargetMode="External"/><Relationship Id="rIdykqykojok4a32lwmbizf8" Type="http://schemas.openxmlformats.org/officeDocument/2006/relationships/hyperlink" Target="https://dalil.kg/document/111298" TargetMode="External"/><Relationship Id="rIdfly4dyxuueccmppgfpsta" Type="http://schemas.openxmlformats.org/officeDocument/2006/relationships/hyperlink" Target="https://dalil.kg/document/111298" TargetMode="External"/><Relationship Id="rIdxxx6ni6sxmysobtymexxn" Type="http://schemas.openxmlformats.org/officeDocument/2006/relationships/hyperlink" Target="https://dalil.kg/document/690#st_38" TargetMode="External"/><Relationship Id="rId4grshu-qqw2imhmbhfes6" Type="http://schemas.openxmlformats.org/officeDocument/2006/relationships/hyperlink" Target="https://dalil.kg/document/690#st_38" TargetMode="External"/><Relationship Id="rIdilr_eoyymddir2zwmkzmz" Type="http://schemas.openxmlformats.org/officeDocument/2006/relationships/hyperlink" Target="https://dalil.kg/document/690#st_23" TargetMode="External"/><Relationship Id="rIdzapjkth7mqqxpatxupvb2" Type="http://schemas.openxmlformats.org/officeDocument/2006/relationships/hyperlink" Target="https://dalil.kg/document/111298" TargetMode="External"/><Relationship Id="rIdb-6ru2whpkkbnalkc8o3u" Type="http://schemas.openxmlformats.org/officeDocument/2006/relationships/hyperlink" Target="https://dalil.kg/document/557" TargetMode="External"/><Relationship Id="rIdqm3md4_jvgu_v-p0j3nij" Type="http://schemas.openxmlformats.org/officeDocument/2006/relationships/hyperlink" Target="https://dalil.kg/document/77" TargetMode="External"/><Relationship Id="rIdtcvzkyrhntz9-9ubvuxgy" Type="http://schemas.openxmlformats.org/officeDocument/2006/relationships/hyperlink" Target="https://dalil.kg/document/111298" TargetMode="External"/><Relationship Id="rIdkvcl0k2vv1h6py02s8t4j" Type="http://schemas.openxmlformats.org/officeDocument/2006/relationships/hyperlink" Target="https://dalil.kg/document/690#st_32" TargetMode="External"/><Relationship Id="rIdx84y5-f_1p7beowv16mjy" Type="http://schemas.openxmlformats.org/officeDocument/2006/relationships/hyperlink" Target="https://dalil.kg/document/690#st_20" TargetMode="External"/><Relationship Id="rIdml6829rk0l1nsoemjga1d" Type="http://schemas.openxmlformats.org/officeDocument/2006/relationships/hyperlink" Target="https://dalil.kg/document/690#st_28" TargetMode="External"/><Relationship Id="rIdokpgxtm5dmyirx2j-xmrj" Type="http://schemas.openxmlformats.org/officeDocument/2006/relationships/hyperlink" Target="https://dalil.kg/document/690#st_30" TargetMode="External"/><Relationship Id="rIdgciu5ud5mhvsqsiraowma" Type="http://schemas.openxmlformats.org/officeDocument/2006/relationships/hyperlink" Target="https://dalil.kg/document/557" TargetMode="External"/><Relationship Id="rIdmujgo5idztzuajtfeqnwz" Type="http://schemas.openxmlformats.org/officeDocument/2006/relationships/hyperlink" Target="https://dalil.kg/document/690#st_23" TargetMode="External"/><Relationship Id="rIdd2gndvecqrdgg8imcxgnv" Type="http://schemas.openxmlformats.org/officeDocument/2006/relationships/hyperlink" Target="https://dalil.kg/document/690#st_39" TargetMode="External"/><Relationship Id="rId4utjwgwstynrf5yctaj8d" Type="http://schemas.openxmlformats.org/officeDocument/2006/relationships/hyperlink" Target="https://dalil.kg/document/111298" TargetMode="External"/><Relationship Id="rIdcah0dw80zn8bfvwqky5mk" Type="http://schemas.openxmlformats.org/officeDocument/2006/relationships/hyperlink" Target="https://dalil.kg/document/92181" TargetMode="External"/><Relationship Id="rIdbavzcteoligk1hycjxfdc" Type="http://schemas.openxmlformats.org/officeDocument/2006/relationships/hyperlink" Target="https://dalil.kg/document/557" TargetMode="External"/><Relationship Id="rIdskf1zbwipd8uzaxp7lamw" Type="http://schemas.openxmlformats.org/officeDocument/2006/relationships/hyperlink" Target="https://dalil.kg/document/453" TargetMode="External"/><Relationship Id="rIdfciqao_3qtxwqbneudzq_" Type="http://schemas.openxmlformats.org/officeDocument/2006/relationships/hyperlink" Target="https://dalil.kg/document/77" TargetMode="External"/><Relationship Id="rIdw1lqjukgjb4jqegdmrfvu" Type="http://schemas.openxmlformats.org/officeDocument/2006/relationships/hyperlink" Target="https://dalil.kg/document/77" TargetMode="External"/><Relationship Id="rIdclqubdwhwanz5b1xmxb5x" Type="http://schemas.openxmlformats.org/officeDocument/2006/relationships/hyperlink" Target="https://dalil.kg/document/111298" TargetMode="External"/><Relationship Id="rIdxomgwpbn3ezfkilm9br1-" Type="http://schemas.openxmlformats.org/officeDocument/2006/relationships/hyperlink" Target="https://dalil.kg/document/77" TargetMode="External"/><Relationship Id="rIde6u8amsfu_4ecdwqrb0me" Type="http://schemas.openxmlformats.org/officeDocument/2006/relationships/hyperlink" Target="https://dalil.kg/document/111298" TargetMode="External"/><Relationship Id="rIdr_h8ufw-5v-73hjcojn7s" Type="http://schemas.openxmlformats.org/officeDocument/2006/relationships/hyperlink" Target="https://dalil.kg/document/557" TargetMode="External"/><Relationship Id="rIdjs5f0f0l6qcjo0haxwvpg" Type="http://schemas.openxmlformats.org/officeDocument/2006/relationships/hyperlink" Target="https://dalil.kg/document/619" TargetMode="External"/><Relationship Id="rId-lke_hkbzyfh3qknyvbrn" Type="http://schemas.openxmlformats.org/officeDocument/2006/relationships/hyperlink" Target="https://dalil.kg/document/77" TargetMode="External"/><Relationship Id="rIdpozszl6e2mq8agphqojz-" Type="http://schemas.openxmlformats.org/officeDocument/2006/relationships/hyperlink" Target="https://dalil.kg/document/111298" TargetMode="External"/><Relationship Id="rIdm0op5izfybgukhmxxd8sd" Type="http://schemas.openxmlformats.org/officeDocument/2006/relationships/hyperlink" Target="https://dalil.kg/document/1597" TargetMode="External"/><Relationship Id="rId2zczvwc4upw98xo92kqko" Type="http://schemas.openxmlformats.org/officeDocument/2006/relationships/hyperlink" Target="https://dalil.kg/document/1717" TargetMode="External"/><Relationship Id="rIdvfq2t4vrsnery8-cen5gn" Type="http://schemas.openxmlformats.org/officeDocument/2006/relationships/hyperlink" Target="https://dalil.kg/document/111298" TargetMode="External"/><Relationship Id="rIdeb_ayn842uy_cdszug9ff" Type="http://schemas.openxmlformats.org/officeDocument/2006/relationships/hyperlink" Target="https://dalil.kg/document/77" TargetMode="External"/><Relationship Id="rIdmkrqehgh4k1wurac60r_8" Type="http://schemas.openxmlformats.org/officeDocument/2006/relationships/hyperlink" Target="https://dalil.kg/document/1597" TargetMode="External"/><Relationship Id="rIdmcgbgvymgchugagdrhdek" Type="http://schemas.openxmlformats.org/officeDocument/2006/relationships/hyperlink" Target="https://dalil.kg/document/1717" TargetMode="External"/><Relationship Id="rIdi3tvuubnzwzfakbun6fr2" Type="http://schemas.openxmlformats.org/officeDocument/2006/relationships/hyperlink" Target="https://dalil.kg/document/111298" TargetMode="External"/><Relationship Id="rId6-uizvoeacfglfm1pzzuy" Type="http://schemas.openxmlformats.org/officeDocument/2006/relationships/hyperlink" Target="https://dalil.kg/document/77" TargetMode="External"/><Relationship Id="rIderk8yjkplcosrvx7g7j6l" Type="http://schemas.openxmlformats.org/officeDocument/2006/relationships/hyperlink" Target="https://dalil.kg/document/111298" TargetMode="External"/><Relationship Id="rIdo5uqhwtn9pbssj7mxsf7z" Type="http://schemas.openxmlformats.org/officeDocument/2006/relationships/hyperlink" Target="https://dalil.kg/document/557" TargetMode="External"/><Relationship Id="rIdnbtkutwwdurvovzua7sk1" Type="http://schemas.openxmlformats.org/officeDocument/2006/relationships/hyperlink" Target="https://dalil.kg/document/619" TargetMode="External"/><Relationship Id="rIdvvvhhgtvrpou_rp1k7laa" Type="http://schemas.openxmlformats.org/officeDocument/2006/relationships/hyperlink" Target="https://dalil.kg/document/111298" TargetMode="External"/><Relationship Id="rIduwuvfbwphm5id5gaai0kx" Type="http://schemas.openxmlformats.org/officeDocument/2006/relationships/hyperlink" Target="https://dalil.kg/document/619" TargetMode="External"/><Relationship Id="rIdumglmwluu_e8tzwezeee_" Type="http://schemas.openxmlformats.org/officeDocument/2006/relationships/hyperlink" Target="https://dalil.kg/document/1597" TargetMode="External"/><Relationship Id="rIddycuzht89pjlpecztimfk" Type="http://schemas.openxmlformats.org/officeDocument/2006/relationships/hyperlink" Target="https://dalil.kg/document/1717" TargetMode="External"/><Relationship Id="rIdgs6iasvyjaikl__tqtz2s" Type="http://schemas.openxmlformats.org/officeDocument/2006/relationships/hyperlink" Target="https://dalil.kg/document/111298" TargetMode="External"/><Relationship Id="rIdef6tftyygoi3noi36jqyy" Type="http://schemas.openxmlformats.org/officeDocument/2006/relationships/hyperlink" Target="https://dalil.kg/document/619" TargetMode="External"/><Relationship Id="rIdmifkiroltluy_orosvhhj" Type="http://schemas.openxmlformats.org/officeDocument/2006/relationships/hyperlink" Target="https://dalil.kg/document/111298" TargetMode="External"/><Relationship Id="rIdkawcc-knjsx4b1sp2pg64" Type="http://schemas.openxmlformats.org/officeDocument/2006/relationships/hyperlink" Target="https://dalil.kg/document/111298" TargetMode="External"/><Relationship Id="rIddyvysqyijt_rhcv623ekl" Type="http://schemas.openxmlformats.org/officeDocument/2006/relationships/hyperlink" Target="https://dalil.kg/document/619" TargetMode="External"/><Relationship Id="rIdq9kpk2g4wtghc2bczdgkg" Type="http://schemas.openxmlformats.org/officeDocument/2006/relationships/hyperlink" Target="https://dalil.kg/document/557" TargetMode="External"/><Relationship Id="rIdqbgm40udahubnoxcdhdmo" Type="http://schemas.openxmlformats.org/officeDocument/2006/relationships/hyperlink" Target="https://dalil.kg/document/1597" TargetMode="External"/><Relationship Id="rIdcrrkavtspz9hzaxi5qfxz" Type="http://schemas.openxmlformats.org/officeDocument/2006/relationships/hyperlink" Target="https://dalil.kg/document/1717" TargetMode="External"/><Relationship Id="rIdl95rifmzterq1trqxesj0" Type="http://schemas.openxmlformats.org/officeDocument/2006/relationships/hyperlink" Target="https://dalil.kg/document/111298" TargetMode="External"/><Relationship Id="rIdrp3yxk-mp_ajjyo7nju13" Type="http://schemas.openxmlformats.org/officeDocument/2006/relationships/hyperlink" Target="https://dalil.kg/document/557" TargetMode="External"/><Relationship Id="rId6eicoulttrrnlnraqzle3" Type="http://schemas.openxmlformats.org/officeDocument/2006/relationships/hyperlink" Target="https://dalil.kg/document/619" TargetMode="External"/><Relationship Id="rIdkomc7spi-hfcffsed4qyn" Type="http://schemas.openxmlformats.org/officeDocument/2006/relationships/hyperlink" Target="https://dalil.kg/document/1511" TargetMode="External"/><Relationship Id="rIdkmydocup1nfj7jpgz_f1j" Type="http://schemas.openxmlformats.org/officeDocument/2006/relationships/hyperlink" Target="https://dalil.kg/document/111298" TargetMode="External"/><Relationship Id="rIdprrampu54npa_wppow4pe" Type="http://schemas.openxmlformats.org/officeDocument/2006/relationships/hyperlink" Target="https://dalil.kg/document/557" TargetMode="External"/><Relationship Id="rIdbirdt2cqstjp4xflq77pi" Type="http://schemas.openxmlformats.org/officeDocument/2006/relationships/hyperlink" Target="https://dalil.kg/document/111298" TargetMode="External"/><Relationship Id="rIdb_qvftnn2_bclf-mfx92u" Type="http://schemas.openxmlformats.org/officeDocument/2006/relationships/hyperlink" Target="https://dalil.kg/document/619" TargetMode="External"/><Relationship Id="rIdhnk3kt07xcczdzsktfrof" Type="http://schemas.openxmlformats.org/officeDocument/2006/relationships/hyperlink" Target="https://dalil.kg/document/619" TargetMode="External"/><Relationship Id="rIdojahqy9ugz7wwtelpze-t" Type="http://schemas.openxmlformats.org/officeDocument/2006/relationships/hyperlink" Target="https://dalil.kg/document/690#st_14" TargetMode="External"/><Relationship Id="rIdu-jwb5krrmv7zyzkvt53n" Type="http://schemas.openxmlformats.org/officeDocument/2006/relationships/hyperlink" Target="https://dalil.kg/document/690#st_15" TargetMode="External"/><Relationship Id="rIdgc51wtgnnurnubk7g0xkv" Type="http://schemas.openxmlformats.org/officeDocument/2006/relationships/hyperlink" Target="https://dalil.kg/document/690#st_22" TargetMode="External"/><Relationship Id="rIdaepjifwkpx0lx6rne-rjb" Type="http://schemas.openxmlformats.org/officeDocument/2006/relationships/hyperlink" Target="https://dalil.kg/document/690#st_25" TargetMode="External"/><Relationship Id="rIdmxwrteckgepr8r9ybs8hz" Type="http://schemas.openxmlformats.org/officeDocument/2006/relationships/hyperlink" Target="https://dalil.kg/document/690#st_38" TargetMode="External"/><Relationship Id="rIdyunfzcooee9f7ko3igzgu" Type="http://schemas.openxmlformats.org/officeDocument/2006/relationships/hyperlink" Target="https://dalil.kg/document/690#st_39" TargetMode="External"/><Relationship Id="rId8" Type="http://schemas.openxmlformats.org/officeDocument/2006/relationships/image" Target="media/8de64316e95979c063c17bcd5380dc052a2594e9.png"/><Relationship Id="rId1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9ubtma0_qffpw6kyzvuv" Type="http://schemas.openxmlformats.org/officeDocument/2006/relationships/hyperlink" Target="https://dalil.kg/document/690" TargetMode="External"/><Relationship Id="rIdam3mbhb5vnpgz8rsklt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2026-09-24T04:53:24.804Z</dcterms:created>
  <dcterms:modified xsi:type="dcterms:W3CDTF">2026-09-24T04:53:24.804Z</dcterms:modified>
</cp:coreProperties>
</file>

<file path=docProps/custom.xml><?xml version="1.0" encoding="utf-8"?>
<Properties xmlns="http://schemas.openxmlformats.org/officeDocument/2006/custom-properties" xmlns:vt="http://schemas.openxmlformats.org/officeDocument/2006/docPropsVTypes"/>
</file>