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мая 1993 года № 1196-XII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социальной защите граждан Кыргызской Республики, пострадавших вследствие чернобыльской катастрофы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kw83usk3ms_jsczwzsri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июля и 26 сентября 1995 года № 27-I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2fvucq6ysow_hbfvgmaw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октября 1998 года № 137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8mzowyvnk_g0suas7flr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октября 2002 года № 144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6yqi-stdcl_19tuuoq8l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августа 2004 года № 161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gz3ib8ohgu-cdwr7e8kg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августа 2004 года № 162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6cjmwz_r4j_araz5ltya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января 2006 года №29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filzd_of3d8nvt5gu250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июля 2007 № 118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5rahealtjvl1flz7byx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ноября 2009 года №293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u-unsnluk7wmotebe8kd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декабря 2009 года №319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corthmgid6bwgs7napf-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декабря 2012 года № 202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fabf6fmaxt5vfxifqly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марта 2023 года № 55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(Введен в действие </w:t>
      </w:r>
      <w:hyperlink w:history="1" r:id="rIdayli9jwouo5abv9hpstl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Кыргызской Республики от 7 мая 1993 года № 1197-XII)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hyperlink w:history="1" r:id="rIdqdtluf_uxusf8a39pccl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 I.</w:t>
        </w:r>
      </w:hyperlink>
      <w:r>
        <w:rPr>
          <w:rFonts w:ascii="Arial" w:cs="Arial" w:eastAsia="Arial" w:hAnsi="Arial"/>
          <w:sz w:val="24"/>
          <w:szCs w:val="24"/>
        </w:rPr>
        <w:t xml:space="preserve"> Общие положения</w:t>
      </w:r>
    </w:p>
    <w:p>
      <w:pPr>
        <w:spacing w:after="120"/>
        <w:ind w:firstLine="567"/>
        <w:jc w:val="both"/>
      </w:pPr>
      <w:hyperlink w:history="1" r:id="rIdq9fp6qwskhxa93twqvvp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 II.</w:t>
        </w:r>
      </w:hyperlink>
      <w:r>
        <w:rPr>
          <w:rFonts w:ascii="Arial" w:cs="Arial" w:eastAsia="Arial" w:hAnsi="Arial"/>
          <w:sz w:val="24"/>
          <w:szCs w:val="24"/>
        </w:rPr>
        <w:t xml:space="preserve">  Статус граждан, пострадавших вследствие чернобыльской катастрофы</w:t>
      </w:r>
    </w:p>
    <w:p>
      <w:pPr>
        <w:spacing w:after="120"/>
        <w:ind w:firstLine="567"/>
        <w:jc w:val="both"/>
      </w:pPr>
      <w:hyperlink w:history="1" r:id="rIdkyu6olzffks1w_frjnfw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 III.</w:t>
        </w:r>
      </w:hyperlink>
      <w:r>
        <w:rPr>
          <w:rFonts w:ascii="Arial" w:cs="Arial" w:eastAsia="Arial" w:hAnsi="Arial"/>
          <w:sz w:val="24"/>
          <w:szCs w:val="24"/>
        </w:rPr>
        <w:t xml:space="preserve"> Компенсация лицам за ущерб здоровью, нанесенный чернобыльской катастрофой</w:t>
      </w:r>
    </w:p>
    <w:p>
      <w:pPr>
        <w:spacing w:after="120"/>
        <w:ind w:firstLine="567"/>
        <w:jc w:val="both"/>
      </w:pPr>
      <w:hyperlink w:history="1" r:id="rIdclf8tdogl5zgwhuhvrhv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 IV.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Права общественных объединений, предприятий, учреждений и организаций в связи с чернобыльской катастрофой</w:t>
      </w:r>
    </w:p>
    <w:p>
      <w:pPr>
        <w:spacing w:after="120"/>
        <w:ind w:firstLine="567"/>
        <w:jc w:val="both"/>
      </w:pPr>
      <w:hyperlink w:history="1" r:id="rIderre_jeute2yl8et3d_k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 V.</w:t>
        </w:r>
      </w:hyperlink>
      <w:r>
        <w:rPr>
          <w:rFonts w:ascii="Arial" w:cs="Arial" w:eastAsia="Arial" w:hAnsi="Arial"/>
          <w:sz w:val="24"/>
          <w:szCs w:val="24"/>
        </w:rPr>
        <w:t xml:space="preserve"> Контроль за исполнением и ответственность за нарушение законодательных актов Кыргызской Республики о чернобыльской катастрофе и издаваемых в соответствии с ними других актов законодательства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Авария на Чернобыльской АЭС 26 апреля 1986 года вызвала крупнейшую по масштабам радиоактивного загрязнения биосферы экологическую катастрофу, стала общенародным бедствием, затронувшим судьбы миллионов людей, проживающих на огромных территориях.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Возникли новые социальные и экономические условия в районах, где сформировались зоны повышенного радиоактивного загрязнения вследствие аварии, особое положение для граждан, принимавших участие в ликвидации последствий чернобыльской аварии.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Раздел I</w:t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Общие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 Цели и задачи Закона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направлен на защиту прав и интересов граждан Кыргызской Республики, пострадавших вследствие чернобыльской катастрофы, участвовавших в ликвидации аварии на Чернобыльской АЭС и ее последствий.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 Законодательство Кыргызской Республики о социальной защите граждан, пострадавших вследствие чернобыльской катастрофы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Отношения, связанные с социальной защитой граждан Кыргызской Республики, пострадавших вследствие чернобыльской катастрофы, регулируются настоящим Законом и иными нормативными правовыми актами.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wesyp6sbay_ygjp5s8qx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декабря 2012 года № 202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 Права граждан, пострадавших вследствие чернобыльской катастрофы, на возмещение ущерба, получение социальных гарантий и компенсаций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(Название статьи в редакции Закона КР от </w:t>
      </w:r>
      <w:hyperlink w:history="1" r:id="rIdsfmhdsn1lwofrgfvqhbp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декабря 2009 года № 319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Граждане Кыргызской Республики имеют право на социальные гарантии и денежные компенсации за ущерб, причиненный их здоровью вследствие катастрофы на Чернобыльской АЭС, а также за риск радиационного ущерба вследствие проживания и работы на территории, подвергшейся радиоактивному загрязнению, превышающему допустимые уровни в результате указанной катастрофы.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Иностранные граждане и лица без гражданства, принимавшие участие в ликвидации последствий аварии на Чернобыльской АЭС и постоянно проживающие на территории республики, имеют право на возмещение ущерба, причиненного их здоровью, а также на социальные гарантии и компенсации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Реализация прав граждан, установленных настоящей статьей, гарантируется государством.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up2a6hrsbzlmd4qz5wxo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декабря 2009 года № 319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 Установление социальных гарантий и компенсаций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(Название статьи в редакции </w:t>
      </w:r>
      <w:hyperlink w:history="1" r:id="rIdaedf9x7wne_le14czi50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30 декабря 2009 года № 319)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Настоящим Законом устанавливаются основные виды и размеры денежных и других материальных компенсаций, предоставляемые гражданам, пострадавшим вследствие чернобыльской катастрофы.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и конкретные размеры денежных и других материальных компенсаций, установленных настоящим Законом, определяются Кабинетом Министров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5nbjuehmwov9bgyywf9f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декабря 2009 года № 319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1ubu2mrp8wbes-wry4t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декабря 2012 года № 202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rqxfwqyvjcqpxcl7tard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марта 2023 года № 55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Финансирование расходов, связанных с реализацией настоящего Закона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Финансирование расходов, связанных с реализацией настоящего Закона, осуществляется из средств республиканского и местных бюджетов в порядке, установленном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ptzid5z6rpvf8n-2gyey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ноября 2009 года № 293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Раздел II</w:t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Статус граждан, пострадавших вследствие чернобыльской катастрофы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 Категории граждан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гражданам, пострадавшим вследствие чернобыльской катастрофы, на которых распространяется действие настоящего Закона, относятся: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лица, страдающие заболеваниями вызванными последствиями аварии на Чернобыльской АЭС, а также лица с ограниченными возможностями здоровья, в отношении которых установлена причинная связь наступившей инвалидности с чернобыльской катастрофой;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лица (в том числе временно направленные или командированные), принимавшие в 1986-1987 годах участие в работах по ликвидации последствий аварии на Чернобыльской АЭС в пределах зоны отчуждения или занятые в этот период на эксплуатации или других работах на Чернобыльской АЭС, а также военнослужащие и военнообязанные, призванные на специальные сборы и привлеченные к выполнению в этот период работ, связанных в ликвидацией последствий указанной аварии, независимо от места дислокации и выполняемых работ, а также лица начальствующего и рядового состава органов внутренних дел, проходившие в 1986-1987 годах службу в зоне отчуждения;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лица (в том числе временно направленные или командированные), принимавшие в 1988-1989 годах участие в работах по ликвидации последствий аварии на Чернобыльской АЭС в пределах зоны отчуждения или занятые в этот период на эксплуатации или других работах на Чернобыльской АЭС, а также военнослужащие и военнообязанные, призванные на специальные сборы и привлеченные к выполнению в этот период работ, связанных с ликвидацией последствий указанной аварии, независимо от места дислокации и выполняемых работ, а также лица начальствующего и рядового состава органов внутренних дел, проходившие в 1988-1989 годах службу в зоне отчуждения;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лица, эвакуированные (выехавшие в добровольном порядке) в 1986 году в Кыргызскую Республику из зоны отчуждения или переселенные, а также выехавшие в добровольном порядке из зоны отселения в 1986 году и в последующие годы, включая детей, которые на день эвакуации находились во внутриутробном состоянии;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лица, выехавшие в добровольном порядке в Кыргызскую Республику из зоны проживания с правом на отселение после аварии на Чернобыльской АЭС;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военнослужащие и лица начальствующего и рядового состава органов внутренних дел, проходившие службу в зоне отселения, зоне проживания с правом на отселение и зоне проживания с льготным социально-экономическим статусом;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дети первого и двух последующих поколений, имеющие наследственные заболевания и аномалии развития вследствие генетических изменений у родителей, подвергшихся воздействию радиации, из числа лиц, указанных в пунктах 1-6 настоящей статьи.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ifud0lvdoh1fygllwgsx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ноября 2009 года №293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_qul_yqtps3k5rrd-9kv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марта 2023 года № 55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6. Социальные гарантии и компенсации лицам, заболевшим и перенесшим лучевую болезнь, лицам с ограниченными возможностями здоровья, в отношении которых установлена причинная связь наступившей инвалидности вследствие чернобыльской катастрофы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(Название статьи в редакции Законов КР от </w:t>
      </w:r>
      <w:hyperlink w:history="1" r:id="rIdmxyeancqmrikciyticcq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ноября 2009 года № 293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9wtofxbu0im2hg911ylq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декабря 2009 года № 319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указанные в пункте 1 </w:t>
      </w:r>
      <w:hyperlink w:history="1" r:id="rIdl2o-kzev_3axkqaqqfvg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Закона, имеют право 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бесплатное обследование и оказание медицинской помощи (в стационаре и амбулаторно) согласно Программе государственных гарантий по обеспечению граждан Кыргызской Республики медико-санитарной помощью;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1-1) Выплата компенсации в порядке и размере, установленных Кабинетом Министров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бесплатное обеспечение протезно-ортопедическими изделиями;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выплату пособия по временной нетрудоспособности в размере 100 процентов заработной платы независимо от непрерывного стажа работы;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выплату работающим лицам с ограниченными возможностями здоровья пособия по временной нетрудоспособности до 4 месяцев подряд или до 5 месяцев в календарном году;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обеспечение жилой площадью в течение года со дня подачи заявления при условии признания их нуждающимися в улучшении жилищных условий, а также на дополнительную жилую площадь в виде отдельной комнаты;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первоочередное вступление в ипотечное социальное жилищное строительство при условии признания их нуждающимися в улучшении жилищных условий;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 силу  в  соответствии  с  Законом  КР  </w:t>
      </w:r>
      <w:hyperlink w:history="1" r:id="rIdcgughugdzjka1173d4vh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 30 декабря</w:t>
        </w:r>
      </w:hyperlink>
      <w:hyperlink w:history="1" r:id="rIddlzciomqzveyzuuq4gmk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2009 года № 319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безвозмездную передачу в личную собственность занимаемых ими жилых помещений государственного и коммунального жилищного фонда;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Законом КР от </w:t>
      </w:r>
      <w:hyperlink w:history="1" r:id="rIdszdci3apl1oehzqftgte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ноября 2009 года №293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бесплатное обеспечение, по медицинским показаниям, один раз в 5 лет индивидуальным средством передвижения - инвалидной кресло-коляской;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предоставление социальной помощи на дому одиноко проживающим лицам с ограниченными возможностями здоровья;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11) (Утратил  силу  в  соответствии  с  Законом  КР  </w:t>
      </w:r>
      <w:hyperlink w:history="1" r:id="rIdmcilks2qvt7wlee3prm7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 30 декабря</w:t>
        </w:r>
      </w:hyperlink>
      <w:hyperlink w:history="1" r:id="rIdahrryozjvpp4r-x-iqvq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2009 года № 319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12)  (Утратил  силу  в  соответствии  с  Законом  КР  </w:t>
      </w:r>
      <w:hyperlink w:history="1" r:id="rIdxy75mgy8rb6nbwy4f21z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 30 декабря</w:t>
        </w:r>
      </w:hyperlink>
      <w:hyperlink w:history="1" r:id="rIdj2xfbrhog8xkbo0ui8ln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2009 года № 319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использование ежегодного очередного оплачиваемого отпуска в удобное для них время, а также на получение ежегодного дополнительного оплачиваемого отпуска продолжительностью 14 календарных дней;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первоочередную установку телефона;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(утратил силу в соответствии с Законом КР от </w:t>
      </w:r>
      <w:hyperlink w:history="1" r:id="rIdihx0tojoynd989t1ztks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ноября 2009 года № 293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первоочередное обслуживание на предприятиях службы быта, технического обслуживания и ремонта транспортных средств, общественного питания, в учреждениях жилищно-коммунального хозяйства, организациях связи и междугородного транспорта;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получение беспроцентной ссуды на индивидуальное или кооперативное жилищное строительство с погашением 50 процентов за счет средств местного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18) (утратил силу в соответствии с Законом КР от </w:t>
      </w:r>
      <w:hyperlink w:history="1" r:id="rIdq6lix6-shzepboayirpv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ноября 2009 года № 293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19) первоочередное обслуживание в лечебно-профилактических учреждениях и аптеках;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20) пользование при выходе на пенсию и перемене места работы поликлиниками, к которым они были прикреплены до выхода на пенсию или перемены места работы;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21) (утратил силу в соответствии с Законом КР от </w:t>
      </w:r>
      <w:hyperlink w:history="1" r:id="rIdo3niqkeqhmhrp2f5rysz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ноября 2009 года № 293)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22) внеочередное обеспечение детей местами в детских дошкольных учреждениях, специализированных детских учреждениях лечебного и санаторного типа, оздоровительных лагерях и других оздоровительных учреждениях независимо от ведомственной принадлежности;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23) первоочередное получение земельных участков для индивидуального жилищного строительства;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24) преимущественное обеспечение местами в домах-интернатах для престарелых и лиц с ограниченными возможностями здоровья;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25) получение беспроцентной ссуды в размере 25 расчетных показателей для организации подсобного или фермерского хозяйства. Компенсация банкам потерь от предоставления указанной ссуды осуществляется за счет средств местного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26) (Утратил силу в соответствии с Законом КР от </w:t>
      </w:r>
      <w:hyperlink w:history="1" r:id="rId8oozdsj0affgt-x5ql1e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декабря 2009 года № 319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Социальные гарантии и компенсации, предусмотренные пунктами 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, 14, 16, 17, 22-24 настоящей статьи, распространяются на семьи граждан, погибших в результате аварии на Чернобыльской АЭС, умерших вследствие лучевой болезни, умерших лиц с ограниченными возможностями здоровья, в отношении которых установлена причинная связь наступившей инвалидности с чернобыльской катастрофой.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Законов КР от </w:t>
      </w:r>
      <w:hyperlink w:history="1" r:id="rId4bls_hn6d3lgi4gzed7d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августа 2004 года № 162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i5chtqygtq0w_nrymaa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января 2006 года № 29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pbuqza10closct8bs1g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июля 2007 года № 118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9kb5_vcgf2wtghtjwqb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ноября 2009 года № 293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00v7sovp3nyvgsrudfa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декабря 2009 года № 319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oqyfy_dzryw8nhsjfnq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марта 2023 года № 55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7. Социальные гарантии и компенсации участникам ликвидации последствий аварии на Чернобыльской АЭС в зоне отчуждения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Название статьи в редакции Закона КР от </w:t>
      </w:r>
      <w:hyperlink w:history="1" r:id="rIdqgddbujfiv0gt2dmyssz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декабря 2009 года № 319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указанные в пункте 2 </w:t>
      </w:r>
      <w:hyperlink w:history="1" r:id="rId1nbnlnng9yja4slxsvh0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Закона, имеют право на социальные гарантии и компенсации, предусмотренные пунктами 3, 7, 13, 14, 16, 19, 20, 22-24 </w:t>
      </w:r>
      <w:hyperlink w:history="1" r:id="rId3ejbrccg8e77w_sujksf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Закона, а также 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возмещение ущерба, причиненного в результате заболевания или увечья, возникших в связи с выполнением работ по ликвидации последствий аварии на Чернобыльской АЭС, приведших к стойкой утрате трудоспособности (без установления инвалидности), определяемого в порядке, предусмотренном законодательством для случаев возмещения такого ущерба, причиненного рабочим и служащим при исполнении ими своих трудовых обязанностей;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выплату компенсации в порядке и размере, установленных Кабинетом Министров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медицинское обслуживание в рамках Программы государственных гарантий по обеспечению граждан Кыргызской Республики медико-санитарной помощью;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бесплатное обеспечение протезно-ортопедическими изделиями;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первоочередное обеспечение жилой площадью при условии признания их нуждающимися в улучшении жилищных условий;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первоочередное вступление в ипотечное жилищное строительство при условии признания их нуждающимися в улучшении жилищных условий;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 силу  в  соответствии  с  Законом  КР  </w:t>
      </w:r>
      <w:hyperlink w:history="1" r:id="rIde1zdazamnkmfzowglcx4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 30 декабря</w:t>
        </w:r>
      </w:hyperlink>
      <w:hyperlink w:history="1" r:id="rIdts_cxs6gvk0fd3fgf_v7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2009 года № 319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Законом КР от </w:t>
      </w:r>
      <w:hyperlink w:history="1" r:id="rIdon3a_g0ao7strsk-w36h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ноября 2009 года №293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получение беспроцентной ссуды на индивидуальное или кооперативное жилищное строительство с погашением 25 процентов за счет средств местного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Социальные гарантии и компенсации, предусмотренные пунктом 7 </w:t>
      </w:r>
      <w:hyperlink w:history="1" r:id="rIdksghyqujfqsgwsaoda1k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</w:t>
        </w:r>
      </w:hyperlink>
      <w:r>
        <w:rPr>
          <w:rFonts w:ascii="Arial" w:cs="Arial" w:eastAsia="Arial" w:hAnsi="Arial"/>
          <w:sz w:val="24"/>
          <w:szCs w:val="24"/>
        </w:rPr>
        <w:t xml:space="preserve"> и пунктами 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и 4 настоящей статьи, распространяются на семьи умерших участников ликвидации последствий аварии на Чернобыльской АЭС.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указанные в пункте 3 </w:t>
      </w:r>
      <w:hyperlink w:history="1" r:id="rIdr3ghuzkgubkadvs8js_5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Закона, имеют право на социальные гарантии и компенсации, предусмотренные пунктами 3, 19, 20, 22-24 </w:t>
      </w:r>
      <w:hyperlink w:history="1" r:id="rIdp7knjm-zajcgax6x9ght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</w:t>
        </w:r>
      </w:hyperlink>
      <w:r>
        <w:rPr>
          <w:rFonts w:ascii="Arial" w:cs="Arial" w:eastAsia="Arial" w:hAnsi="Arial"/>
          <w:sz w:val="24"/>
          <w:szCs w:val="24"/>
        </w:rPr>
        <w:t xml:space="preserve">, пунктом 1 части первой настоящей статьи, а также 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использование ежегодного очередного оплачиваемого отпуска в удобное для них время;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выплату компенсации в порядке и размере, установленных Кабинетом Министров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бесплатное обеспечение протезно-ортопедическими изделиями;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Законом КР от </w:t>
      </w:r>
      <w:hyperlink w:history="1" r:id="rIdmnirormjpauqwm6tcbqp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ноября 2009 года №293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принятие на учет граждан, нуждающихся в улучшении жилищных условий, при проживании в коммунальных квартирах, независимо от размера занимаемой жилой площади;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 силу  в  соответствии  с  Законом  КР  </w:t>
      </w:r>
      <w:hyperlink w:history="1" r:id="rId-gtx_agfszdceccqpgzm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 30 декабря</w:t>
        </w:r>
      </w:hyperlink>
      <w:hyperlink w:history="1" r:id="rIdp_ep4o_9pmi5oohbn6ww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2009 года № 319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Лицам, указанным в пунктах 1, 2 и 3 </w:t>
      </w:r>
      <w:r>
        <w:rPr>
          <w:rFonts w:ascii="Arial" w:cs="Arial" w:eastAsia="Arial" w:hAnsi="Arial"/>
          <w:sz w:val="24"/>
          <w:szCs w:val="24"/>
        </w:rPr>
        <w:t xml:space="preserve">статьи 5</w:t>
      </w:r>
      <w:r>
        <w:rPr>
          <w:rFonts w:ascii="Arial" w:cs="Arial" w:eastAsia="Arial" w:hAnsi="Arial"/>
          <w:sz w:val="24"/>
          <w:szCs w:val="24"/>
        </w:rPr>
        <w:t xml:space="preserve"> настоящего Закона, выдаются удостоверения лица с ограниченными возможностями здоровья и участника ликвидации последствий аварии на Чернобыльской АЭС, являющиеся документами, подтверждающими право на социальные гарантии и компенсации, установленные настоящим Законом, и нагрудные знаки.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Выдача удостоверений и нагрудных знаков производится министерствами и ведомствами Кыргызской Республики, военными комиссариатами и органами социальной защиты. Должностные лица несут ответственность за правильность оформления и выдачи указанных удостоверений в соответствии с действующим законодательством.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tk8t7a0yaqdpgbo90eoh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ноября 2009 года №293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jyruof9gz18d5dxyybj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декабря 2009 года № 319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l3wo30kl0vgnoikjfvq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марта 2023 года № 55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 Социальные гарантии лицам, эвакуированным из зоны отчуждения и переселенным из зоны отселения в Кыргызскую Республику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(Название статьи в редакции Закона КР от </w:t>
      </w:r>
      <w:hyperlink w:history="1" r:id="rIdxq9vj7peslnwxdneqiad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декабря 2009 года № 319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указанные в пункте 4 </w:t>
      </w:r>
      <w:hyperlink w:history="1" r:id="rIdbluccmghbm-ziupy2jk5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Закона, имеют право на социальные гарантии, предусмотренные пунктами 19 и 24 </w:t>
      </w:r>
      <w:hyperlink w:history="1" r:id="rIdizbgg3bojaaoqxtoxjoe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Закона, а также 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первоочередное вступление в ипотечное социальное жилищное строительство при условии признания их нуждающимися в улучшении жилищных условий;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внеочередное получение земельных участков для строительства индивидуальных домов и приобретение строительных материалов;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преимущественное обеспечение детей местами в государственных детских дошкольных учреждениях, специализированных детских учреждениях лечебного и санаторного типа, оздоровительных лагерях и других оздоровительных учреждениях независимо от ведомственной принадлежности.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bryr0eo9toswsxvh5vsn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ноября 2009 года №293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gh9tz50v6vgyns11ycgr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декабря 2009 года № 319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 Социальные гарантии лицам, выехавшим в добровольном порядке на новое место жительства из зоны проживания с правом на отселение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(Название статьи в редакции Закона КР от </w:t>
      </w:r>
      <w:hyperlink w:history="1" r:id="rIdwdghgdes9zqvhvhzrni_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декабря 2009 года № 319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указанные в пункте 5 </w:t>
      </w:r>
      <w:hyperlink w:history="1" r:id="rIdvqlb8lo6hacin2tuujps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Закона, имеют право на социальные гарантии, предусмотренные пунктом 3 </w:t>
      </w:r>
      <w:hyperlink w:history="1" r:id="rIdz5cdnodmbiwn0-b8m1vs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Закона, а также 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первоочередное вступление в ипотечное социальное жилищное строительство при условии признания их нуждающимися в улучшении жилищных условий;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Законом КР от </w:t>
      </w:r>
      <w:hyperlink w:history="1" r:id="rIdm4ubokqcq8rfp4z3olew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ноября 2009 года №293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npvhnbit7ebelnfb0ug9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ноября 2009 года №293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sotarrbb_okvtx-sc_jb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декабря 2009 года № 319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 Социальные гарантии военнослужащим и лицам начальствующего и рядового состава органов внутренних дел, проходивших военную службу в зонах отселения, проживания с правом на отселение и проживания с льготным социально-экономическим статусом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(Название статьи в редакции Закона КР от </w:t>
      </w:r>
      <w:hyperlink w:history="1" r:id="rId0w1ty-vj4ggm825wagfn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декабря 2009 года № 319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указанные в пункте 6 </w:t>
      </w:r>
      <w:hyperlink w:history="1" r:id="rIdmo_zwsezqucwx7jktgvv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Закона, имеют право на соответствующие социальные гарантии, предусмотренные статьями </w:t>
      </w:r>
      <w:hyperlink w:history="1" r:id="rIdn1jbpz7jxztf8onga_5u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wyggt4avbf__vzm5j_l9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Закона, в порядке, определяемом Кабинетом Министров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l3aq6xdld_gpbfcvllfp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декабря 2009 года № 319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n7p3stb3vcwd2dizgqoa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марта 2023 года № 55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11. Организация медицинской помощи и радиационной защиты лиц, пострадавших вследствие чернобыльской катастрофы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указанные в </w:t>
      </w:r>
      <w:hyperlink w:history="1" r:id="rIdejklz9m19f5uulozz4oe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5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Закона, подлежат обязательному специализированному медицинскому наблюдению (диспансеризации) в течение всей жизни. Для обеспечения их персонального учета создается Кыргызский государственный медико-дозиметрический регистр.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Оказание медицинской помощи лицам, пострадавшим вследствие чернобыльской катастрофы, и проведение их диспансерного наблюдения осуществляются учреждениями здравоохранения по месту их жительства или работы. Специализированное медицинское обслуживание этих лиц обеспечивается учреждениями здравоохранения, перечень которых, а также порядок оказания медицинской помощи и проведение диспансеризации определяются Кабинетом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Установление причинной связи заболевания и инвалидности с аварией на Чернобыльской АЭС лицам, указанным в </w:t>
      </w:r>
      <w:hyperlink w:history="1" r:id="rIdiyclliaz_nm6yhvmyn0i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5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Закона, осуществляется Республиканским межведомственным экспертным советом, утверждаемым Кабинетом Министров Кыргызской Республики, и военно-врачебными комиссиями.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не удовлетворенные решениями указанного экспертного совета и военно-врачебных комиссий, имеют право обратиться с заявлением о повторном рассмотрении дела в судебном порядке.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hglpixxzdlau8gtcqynh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ноября 2009 года №293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gjqw2jeafynmgjlglsuu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марта 2023 года № 55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12. Социальная защита, медицинское обслуживание и оздоровление детей и подростков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Детям и подросткам в возрасте до 18 лет, эвакуированным и переселенным в Кыргызскую Республику из зоны отчуждения, отселения и зоны проживания с правом на отселение, включая тех, которые на день эвакуации находились во внутриутробном состоянии, а также детям первого и двух последующих поколений граждан, указанных в </w:t>
      </w:r>
      <w:r>
        <w:rPr>
          <w:rFonts w:ascii="Arial" w:cs="Arial" w:eastAsia="Arial" w:hAnsi="Arial"/>
          <w:sz w:val="24"/>
          <w:szCs w:val="24"/>
        </w:rPr>
        <w:t xml:space="preserve">статье 5</w:t>
      </w:r>
      <w:r>
        <w:rPr>
          <w:rFonts w:ascii="Arial" w:cs="Arial" w:eastAsia="Arial" w:hAnsi="Arial"/>
          <w:sz w:val="24"/>
          <w:szCs w:val="24"/>
        </w:rPr>
        <w:t xml:space="preserve"> настоящего Закона, при наличии наследственных заболеваний, обусловленных возможными генетическими последствиями радиоактивного облучения родителей, предоставляются дополнительные социальные гарантии и компенсации: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указанным детям и подросткам: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выплата компенсации в порядке и размере, установленных Кабинетом Министров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медицинское обслуживание в рамках Программы государственных гарантий по обеспечению граждан Кыргызской Республики медико-санитарной помощью;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(утратил  силу  в  соответствии  с  Законом  КР  от  </w:t>
      </w:r>
      <w:hyperlink w:history="1" r:id="rIdwubl369pzwfgw8scejt0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  декабря 2009</w:t>
        </w:r>
      </w:hyperlink>
      <w:hyperlink w:history="1" r:id="rIdzvrtogaqgnusn0wu_0ks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года № 319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(утратил  силу  в  соответствии  с  Законом  КР  от  </w:t>
      </w:r>
      <w:hyperlink w:history="1" r:id="rIdvqfb7ocezfxzo5d4o-op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  декабря 2009</w:t>
        </w:r>
      </w:hyperlink>
      <w:hyperlink w:history="1" r:id="rIdtg5c2fpdopymdhvqei1f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года № 319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заболевания кроветворных органов (острые лейкозы), щитовидной железы (аденомы, рак), злокачественными опухолями дети и подростки имеют право на льготы, предусмотренные статьей 6 настоящего Закона;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(утратил  силу  в  соответствии  с  Законом  КР  от  </w:t>
      </w:r>
      <w:hyperlink w:history="1" r:id="rIdsthd4cmu1_6hrs4vt0sy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  декабря 2009</w:t>
        </w:r>
      </w:hyperlink>
      <w:hyperlink w:history="1" r:id="rIdd5fp26vncooy84ottpls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года № 319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преимущественное (при прочих равных условиях) поступление на бюджетные отделения начальных, средних и высших профессиональных учебных заведений;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родителям детей в возрасте до 14 лет: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оплата больничных листов в размере 100 процентов от фактического заработка (одному из родителей) по уходу за больным ребенком независимо от наличия непрерывного трудового стажа, необходимого для получения этого пособия;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пребывание одного из родителей с больным ребенком в лечебном учреждении (по рекомендациям врачей) в течение всего времени лечения с выдачей и оплатой больничного листа.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невозможности нахождения родителей с ребенком во время лечения действие пункта 2 настоящей статьи распространяется на другое лицо, ухаживающее за ребенком.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медицинского обслуживания и оздоровления детей и подростков, указанных в настоящей статье, определяется Кабинетом Министров Кыргызской Республики, с участием общественных организаций.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f83fa1uydju4p2dtt-ff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ноября 2009 года №293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4rqahqffy_fylqjub2xz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декабря 2009 года №319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0cl3i61y-xaw9a5cvi6d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марта 2023 года № 55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 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13. О дополнительных льготах, не предусмотренных настоящим Законом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(Название статьи в редакции Закона КР от </w:t>
      </w:r>
      <w:hyperlink w:history="1" r:id="rIddxl1ec46ffu260ywl2dk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декабря 2009 года № 319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Местные государственные администрации, предприятия, учреждения и организации, профсоюзные объединения могут принимать в пределах их полномочий дополнительные меры по обеспечению продуктами питания, улучшению материально-бытовых условий, медицинского, торгового и транспортного обслуживания лиц, на которых распространяется действие настоящего Закона.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Раздел III</w:t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Компенсация лицам за ущерб здоровью, нанесенный чернобыльской катастрофой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(Раздел утратил силу в соответствии с Законом КР от </w:t>
      </w:r>
      <w:hyperlink w:history="1" r:id="rIdp1g2uirbapv6od0ygakv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декабря 2009 года № 319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Раздел IV</w:t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Права общественных объединений, предприятий, учреждений и организаций в связи с чернобыльской катастрофой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18. Права общественных объединений, предприятий, учреждений и организаций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al8um5umv-nohs75irkw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от от 28 июля и 26 сентября 1995 года № 27-I)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19. Право граждан и общественных объединений на информацию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Граждане и общественные объединения Кыргызской Республики имеют право на своевременное получение полной и достоверной информации по вопросам, связанным с чернобыльской катастрофой. Информация предоставляется учреждениями и организациями, уполномоченными для этого Кабинетом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Должностные лица предприятий, учреждений и организаций, общественных объединений и средств массовой информации несут ответственность за умышленное искажение или утаивание объективных данных по вопросам, связанным с чернобыльской катастрофой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fzbrbsnvzuwrc_clyril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марта 2023 года № 55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Раздел V</w:t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Контроль за достоверностью предоставленных сведений об участниках ликвидации последствий аварии на Чернобыльской АЭС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(Раздел в редакции Закона КР </w:t>
      </w:r>
      <w:hyperlink w:history="1" r:id="rId2tmw4zvd2fkd1duz7_j7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6 ноября 2009 года № 293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20. Орган, осуществляющий контроль за достоверностью предоставленных документов об участниках ликвидации последствий аварии на Чернобыльской АЭС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Контроль за достоверностью предоставленных сведений об участниках ликвидации последствий аварии на Чернобыльской АЭС осуществляет уполномоченный государственный орган, определяемый Кабинетом Министров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</w:t>
      </w:r>
      <w:hyperlink w:history="1" r:id="rIdqpva8ytuwfilmvelnoof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6 ноября 2009 года № 293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fchcd9jqqhpwvceoeoq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марта 2023 года № 55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21. Ответственность граждан за предоставление недостоверных сведений об участии в ликвидации последствий аварии на Чернобыльской АЭС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Граждане, предоставившие недостоверные сведения об участии в ликвидации последствий аварии на Чернобыльской АЭС, решением Республиканского межведомственного экспертного совета лишаются статуса ликвидатора. О принятом решении Республиканский межведомственный экспертный совет направляет письменное сообщение в уполномоченные государственные органы в сфере обороны, социального развития, государственного социального страхования и пенсионного обеспечения.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</w:t>
      </w:r>
      <w:hyperlink w:history="1" r:id="rIdakk0wjnmotkt8guwg2rb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6 ноября 2009 года № 293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 </w:t>
      </w:r>
      <w:hyperlink w:history="1" r:id="rIdc5irofqrhrnkoffyxyi5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декабря 2012 года № 202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22. Ответственность должностных лиц за выдачу необоснованных документов об участии гражданина в ликвидации последствий аварии на Чернобыльской АЭС и за необоснованное вынесение решения о лишении гражданина статуса участника ликвидации последствий аварии на Чернобыльской АЭС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Должностные лица, виновные в выдаче необоснованных документов об участии гражданина в ликвидации последствий аварии на Чернобыльской АЭС и о взятии его на персональный учет, а также виновные в вынесении необоснованного решения о лишении гражданина статуса участника ликвидации последствий аварии на Чернобыльской АЭС, несут ответственность в соответствии с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</w:t>
      </w:r>
      <w:hyperlink w:history="1" r:id="rIdghyrfqjuqhsynlbvdqfr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6 ноября 2009 года № 293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23. Ответственность должностных лиц за неисполнение норм настоящего Закона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Должностные лица несут ответственность за неисполнение норм настоящего Закона в соответствии с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</w:t>
      </w:r>
      <w:hyperlink w:history="1" r:id="rIdqofmvuuwhnctq-dael_r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6 ноября 2009 года № 293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Республики Кыргызстан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А.Акаев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ind w:firstLine="56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ТЕРМИНЫ И ПОНЯТИЯ,
 используемые в Законе Кыргызской Республики "О социальной защите граждан Кыргызской Республики, пострадавших вследствие чернобыльской катастрофы"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68eaqofcquz8zqbqhe5d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декабря 2009 года № 319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ind w:firstLine="56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Зона отчуждения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Зона отчуждения (именовавшаяся в 1986-1987 годах 30-километровой зоной, а с 1988 года - зоной отселения) - территории Российской Федерации, Украины и Белоруссии, из которых в соответствии с Нормами радиационной безопасности в 1986 году население было эвакуировано.</w:t>
      </w:r>
    </w:p>
    <w:p>
      <w:pPr>
        <w:spacing w:after="200" w:before="200"/>
        <w:ind w:firstLine="56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Зона отселения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Зона отселения - территории Российской Федерации, Украины и Белоруссии за пределами зоны отчуждения, на которых плотность загрязнения почв цезием-137 составляет выше 15 кюри/кв.км, или стронцием-90 - выше 3 кюри/кв.км, или плутонием-239, 240 - выше 0,1 кюри/кв.км. На территориях этой зоны, на которых плотность загрязнения почвы цезием составляет выше 40 кюри/кв.км, или стронцием-90 - выше 3 кюри/кв.км, или плутонием-239, 240 - выше 0,1 кюри/кв.км, а также на территориях зоны с плотностью загрязнения почв цезием 15-40 кюри/кв.км, где среднегодовая эффективная эквивалентная доза облучения населения от радиоактивных выпадений вследствие чернобыльской катастрофы может превысить 5 миллизивертов (0,5 бэр), население подлежит обязательному отселению. На остальных территориях зоны граждане, принявшие решение о выезде на другое место жительства или проживания на этих территориях, имеют право на получение социальных гарантий, установленных настоящим Законом.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m4f04vaptibked0vxmtn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декабря 2009 года № 319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Зона проживания с правом на отселение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Зона проживания с правом на отселение - территории Российской Федерации, Украины и Белоруссии за пределами зон отчуждения и отселения, с плотностью загрязнения почв цезием-137 от 5 до 15 кюри/кв.км. Граждане, проживающие в населенных пунктах, в которых среднегодовая эффективная эквивалентная доза облучения населения превышает 1 миллизиверт (0,1 бэр), и принявшие решение о выезде из этой зоны на другое место жительства, имеют право на социальные гарантии, установленные настоящим Законом.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ploi5gdynap-u2dssj8r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декабря 2009 года № 319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Зона проживания с льготным социально-экономическим статусом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Зона проживания с льготным социально-экономическим статусом - территории Российской Федерации, Украины и Белоруссии за пределами зон отчуждения, отселения и зоны проживания с правом на отселение, с плотностью радиоактивного заражения почв цезием-137 от 1 до 5 кюри/кв.км. В указанной зоне среднегодовая эффективная эквивалентная доза облучения населения не должна превышать 1 миллизиверт (0,1 бэр).</w:t>
      </w:r>
    </w:p>
    <w:p>
      <w:pPr>
        <w:spacing w:after="20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Радионуклиды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Радионуклиды - атомы, в которых ядра самопроизвольно распадаются с выделением энергии в виде гамма-квантов, электрически заряженных бета-частиц, или альфа-частиц, или нейтронов.</w:t>
      </w:r>
    </w:p>
    <w:p>
      <w:pPr>
        <w:spacing w:after="20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Ионизирующее излучение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Ионизирующее излучение - излучение, способное проникать внутрь тканей, образуя в них электрически заряженные ионы.</w:t>
      </w:r>
    </w:p>
    <w:p>
      <w:pPr>
        <w:spacing w:after="20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Эффективная эквивалентная доза излучения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Эффективная эквивалентная доза излучения - термин, характеризующий поглощенную в организме энергию ионизирующего излучения с учетом неодинаковой чувствительности разных органов и тканей. Эффективную эквивалентную дозу нельзя измерять, ее можно только рассчитать, предварительно измерив поглощенные дозы в различных органах и зная чувствительность этих органов. Единицей измерения дозы является Грей, а применительно к организму и с учетом свойств вида излучения - Зиверт (Зв). Один Зиверт равен 100 бэр. Производная величина - миллизиверт (мЗв), равный 0,001 Зв.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тексте Закона используются сокращенные обозначения - доза облучения и дозовая нагрузка.</w:t>
      </w:r>
    </w:p>
    <w:p>
      <w:pPr>
        <w:spacing w:after="20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8. Естественный фон излучения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Естественный фон излучения - излучение, создаваемое рассеянными в природе многочисленными естественными радионуклидами, содержащимися в земной коре, приземном воздухе, почве, воде, растениях, в продуктах питания, в организме животных и человека, а также излучение, приходящее из космоса. Естественный фон излучения колеблется в широких пределах в различных регионах Земли. На территории СНГ уровень естественного фона излучения составляет 5-50 мкр/час. Поглощенная эффективная эквивалентная доза в организме человека в год в среднем составляет 2 мЗв, или 0,2 бэр, или 200 мбэр. При этом на долю облучения от радионуклидов приходится 84% всей дозы и 16% на долю космического излучения.</w:t>
      </w:r>
    </w:p>
    <w:p>
      <w:pPr>
        <w:spacing w:after="20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9. Техногенный фон излучения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Техногенный фон излучения - фон излучения, возникающий в результате деятельности человека, связанный с переработкой и перемещением земных и горных пород, сжиганием угля и других материалов при производстве энергии, испытаниях ядерного оружия.</w:t>
      </w:r>
    </w:p>
    <w:p>
      <w:pPr>
        <w:spacing w:after="20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10. Кюри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Кюри (Ки) - внесистемная единица радиоактивности, при которой каждую секунду происходит 37000000000 распадов атомов. Плотность загрязнения почвы радионуклидами (цезий, стронций, плутоний) - это суммарная радиоактивность, отнесенная к единице площади, кв.км, кв.м. Например, 1 кюри/кв.км.</w:t>
      </w:r>
    </w:p>
    <w:p>
      <w:pPr>
        <w:spacing w:after="200" w:before="200"/>
        <w:ind w:firstLine="56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11. Лучевая болезнь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Лучевая болезнь возникает при воздействии на организм ионизирующего излучения в дозах, равных или больших чем 1 Зв (100 бэр). У человека лучевая болезнь проявляется главным образом поражением органов кроветворения, а при очень больших дозах - более 10 Зв (1000 бэр) поражением желудочно-кишечного тракта, нервной системы.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w83usk3ms_jsczwzsrih" Type="http://schemas.openxmlformats.org/officeDocument/2006/relationships/hyperlink" Target="http://kodeks.duckdns.org/document/698" TargetMode="External"/><Relationship Id="rId2fvucq6ysow_hbfvgmawr" Type="http://schemas.openxmlformats.org/officeDocument/2006/relationships/hyperlink" Target="http://kodeks.duckdns.org/document/144" TargetMode="External"/><Relationship Id="rId8mzowyvnk_g0suas7flrb" Type="http://schemas.openxmlformats.org/officeDocument/2006/relationships/hyperlink" Target="http://kodeks.duckdns.org/document/1101" TargetMode="External"/><Relationship Id="rId6yqi-stdcl_19tuuoq8lu" Type="http://schemas.openxmlformats.org/officeDocument/2006/relationships/hyperlink" Target="http://kodeks.duckdns.org/document/1561" TargetMode="External"/><Relationship Id="rIdgz3ib8ohgu-cdwr7e8kg4" Type="http://schemas.openxmlformats.org/officeDocument/2006/relationships/hyperlink" Target="http://kodeks.duckdns.org/document/1562" TargetMode="External"/><Relationship Id="rId6cjmwz_r4j_araz5ltyak" Type="http://schemas.openxmlformats.org/officeDocument/2006/relationships/hyperlink" Target="http://kodeks.duckdns.org/document/1817" TargetMode="External"/><Relationship Id="rIdfilzd_of3d8nvt5gu2501" Type="http://schemas.openxmlformats.org/officeDocument/2006/relationships/hyperlink" Target="http://kodeks.duckdns.org/document/202170" TargetMode="External"/><Relationship Id="rIdy5rahealtjvl1flz7byx-" Type="http://schemas.openxmlformats.org/officeDocument/2006/relationships/hyperlink" Target="http://kodeks.duckdns.org/document/203227" TargetMode="External"/><Relationship Id="rIdu-unsnluk7wmotebe8kd0" Type="http://schemas.openxmlformats.org/officeDocument/2006/relationships/hyperlink" Target="http://kodeks.duckdns.org/document/203242" TargetMode="External"/><Relationship Id="rIdcorthmgid6bwgs7napf-p" Type="http://schemas.openxmlformats.org/officeDocument/2006/relationships/hyperlink" Target="http://kodeks.duckdns.org/document/203802" TargetMode="External"/><Relationship Id="rIdbfabf6fmaxt5vfxifqlyf" Type="http://schemas.openxmlformats.org/officeDocument/2006/relationships/hyperlink" Target="http://kodeks.duckdns.org/document/112539" TargetMode="External"/><Relationship Id="rIdayli9jwouo5abv9hpstlc" Type="http://schemas.openxmlformats.org/officeDocument/2006/relationships/hyperlink" Target="http://kodeks.duckdns.org/document/50819" TargetMode="External"/><Relationship Id="rIdqdtluf_uxusf8a39pcclu" Type="http://schemas.openxmlformats.org/officeDocument/2006/relationships/hyperlink" Target="http://kodeks.duckdns.org/document/694#1" TargetMode="External"/><Relationship Id="rIdq9fp6qwskhxa93twqvvpg" Type="http://schemas.openxmlformats.org/officeDocument/2006/relationships/hyperlink" Target="http://kodeks.duckdns.org/document/694#2" TargetMode="External"/><Relationship Id="rIdkyu6olzffks1w_frjnfwo" Type="http://schemas.openxmlformats.org/officeDocument/2006/relationships/hyperlink" Target="http://kodeks.duckdns.org/document/694#3" TargetMode="External"/><Relationship Id="rIdclf8tdogl5zgwhuhvrhv7" Type="http://schemas.openxmlformats.org/officeDocument/2006/relationships/hyperlink" Target="http://kodeks.duckdns.org/document/694#4" TargetMode="External"/><Relationship Id="rIderre_jeute2yl8et3d_k2" Type="http://schemas.openxmlformats.org/officeDocument/2006/relationships/hyperlink" Target="http://kodeks.duckdns.org/document/694#5" TargetMode="External"/><Relationship Id="rIdwesyp6sbay_ygjp5s8qxx" Type="http://schemas.openxmlformats.org/officeDocument/2006/relationships/hyperlink" Target="http://kodeks.duckdns.org/document/203802" TargetMode="External"/><Relationship Id="rIdsfmhdsn1lwofrgfvqhbpz" Type="http://schemas.openxmlformats.org/officeDocument/2006/relationships/hyperlink" Target="http://kodeks.duckdns.org/document/203242" TargetMode="External"/><Relationship Id="rIdup2a6hrsbzlmd4qz5wxoj" Type="http://schemas.openxmlformats.org/officeDocument/2006/relationships/hyperlink" Target="http://kodeks.duckdns.org/document/203242" TargetMode="External"/><Relationship Id="rIdaedf9x7wne_le14czi507" Type="http://schemas.openxmlformats.org/officeDocument/2006/relationships/hyperlink" Target="http://kodeks.duckdns.org/document/203242" TargetMode="External"/><Relationship Id="rId5nbjuehmwov9bgyywf9f3" Type="http://schemas.openxmlformats.org/officeDocument/2006/relationships/hyperlink" Target="http://kodeks.duckdns.org/document/203242" TargetMode="External"/><Relationship Id="rIdo1ubu2mrp8wbes-wry4tv" Type="http://schemas.openxmlformats.org/officeDocument/2006/relationships/hyperlink" Target="http://kodeks.duckdns.org/document/203802" TargetMode="External"/><Relationship Id="rIdrqxfwqyvjcqpxcl7tards" Type="http://schemas.openxmlformats.org/officeDocument/2006/relationships/hyperlink" Target="http://kodeks.duckdns.org/document/112539" TargetMode="External"/><Relationship Id="rIdptzid5z6rpvf8n-2gyeyg" Type="http://schemas.openxmlformats.org/officeDocument/2006/relationships/hyperlink" Target="http://kodeks.duckdns.org/document/203227" TargetMode="External"/><Relationship Id="rIdifud0lvdoh1fygllwgsx-" Type="http://schemas.openxmlformats.org/officeDocument/2006/relationships/hyperlink" Target="http://kodeks.duckdns.org/document/203227" TargetMode="External"/><Relationship Id="rId_qul_yqtps3k5rrd-9kvb" Type="http://schemas.openxmlformats.org/officeDocument/2006/relationships/hyperlink" Target="http://kodeks.duckdns.org/document/112539" TargetMode="External"/><Relationship Id="rIdmxyeancqmrikciyticcqq" Type="http://schemas.openxmlformats.org/officeDocument/2006/relationships/hyperlink" Target="http://kodeks.duckdns.org/document/203227" TargetMode="External"/><Relationship Id="rId9wtofxbu0im2hg911ylqe" Type="http://schemas.openxmlformats.org/officeDocument/2006/relationships/hyperlink" Target="http://kodeks.duckdns.org/document/203242" TargetMode="External"/><Relationship Id="rIdl2o-kzev_3axkqaqqfvge" Type="http://schemas.openxmlformats.org/officeDocument/2006/relationships/hyperlink" Target="http://kodeks.duckdns.org/document/694#st_5" TargetMode="External"/><Relationship Id="rIdcgughugdzjka1173d4vh_" Type="http://schemas.openxmlformats.org/officeDocument/2006/relationships/hyperlink" Target="http://kodeks.duckdns.org/document/203242" TargetMode="External"/><Relationship Id="rIddlzciomqzveyzuuq4gmkn" Type="http://schemas.openxmlformats.org/officeDocument/2006/relationships/hyperlink" Target="http://kodeks.duckdns.org/document/203242" TargetMode="External"/><Relationship Id="rIdszdci3apl1oehzqftgteo" Type="http://schemas.openxmlformats.org/officeDocument/2006/relationships/hyperlink" Target="http://kodeks.duckdns.org/document/203227" TargetMode="External"/><Relationship Id="rIdmcilks2qvt7wlee3prm7-" Type="http://schemas.openxmlformats.org/officeDocument/2006/relationships/hyperlink" Target="http://kodeks.duckdns.org/document/203242" TargetMode="External"/><Relationship Id="rIdahrryozjvpp4r-x-iqvqj" Type="http://schemas.openxmlformats.org/officeDocument/2006/relationships/hyperlink" Target="http://kodeks.duckdns.org/document/203242" TargetMode="External"/><Relationship Id="rIdxy75mgy8rb6nbwy4f21zj" Type="http://schemas.openxmlformats.org/officeDocument/2006/relationships/hyperlink" Target="http://kodeks.duckdns.org/document/203242" TargetMode="External"/><Relationship Id="rIdj2xfbrhog8xkbo0ui8lnd" Type="http://schemas.openxmlformats.org/officeDocument/2006/relationships/hyperlink" Target="http://kodeks.duckdns.org/document/203242" TargetMode="External"/><Relationship Id="rIdihx0tojoynd989t1ztksf" Type="http://schemas.openxmlformats.org/officeDocument/2006/relationships/hyperlink" Target="http://kodeks.duckdns.org/document/203227" TargetMode="External"/><Relationship Id="rIdq6lix6-shzepboayirpvc" Type="http://schemas.openxmlformats.org/officeDocument/2006/relationships/hyperlink" Target="http://kodeks.duckdns.org/document/203227" TargetMode="External"/><Relationship Id="rIdo3niqkeqhmhrp2f5ryszn" Type="http://schemas.openxmlformats.org/officeDocument/2006/relationships/hyperlink" Target="http://kodeks.duckdns.org/document/203227" TargetMode="External"/><Relationship Id="rId8oozdsj0affgt-x5ql1eh" Type="http://schemas.openxmlformats.org/officeDocument/2006/relationships/hyperlink" Target="http://kodeks.duckdns.org/document/203242" TargetMode="External"/><Relationship Id="rId4bls_hn6d3lgi4gzed7dp" Type="http://schemas.openxmlformats.org/officeDocument/2006/relationships/hyperlink" Target="http://kodeks.duckdns.org/document/1562" TargetMode="External"/><Relationship Id="rIdzi5chtqygtq0w_nrymaap" Type="http://schemas.openxmlformats.org/officeDocument/2006/relationships/hyperlink" Target="http://kodeks.duckdns.org/document/1817" TargetMode="External"/><Relationship Id="rIdspbuqza10closct8bs1ga" Type="http://schemas.openxmlformats.org/officeDocument/2006/relationships/hyperlink" Target="http://kodeks.duckdns.org/document/202170" TargetMode="External"/><Relationship Id="rIdv9kb5_vcgf2wtghtjwqbp" Type="http://schemas.openxmlformats.org/officeDocument/2006/relationships/hyperlink" Target="http://kodeks.duckdns.org/document/203227" TargetMode="External"/><Relationship Id="rIdw00v7sovp3nyvgsrudfa4" Type="http://schemas.openxmlformats.org/officeDocument/2006/relationships/hyperlink" Target="http://kodeks.duckdns.org/document/203242" TargetMode="External"/><Relationship Id="rIdpoqyfy_dzryw8nhsjfnqd" Type="http://schemas.openxmlformats.org/officeDocument/2006/relationships/hyperlink" Target="http://kodeks.duckdns.org/document/112539" TargetMode="External"/><Relationship Id="rIdqgddbujfiv0gt2dmysszr" Type="http://schemas.openxmlformats.org/officeDocument/2006/relationships/hyperlink" Target="http://kodeks.duckdns.org/document/203242" TargetMode="External"/><Relationship Id="rId1nbnlnng9yja4slxsvh0i" Type="http://schemas.openxmlformats.org/officeDocument/2006/relationships/hyperlink" Target="http://kodeks.duckdns.org/document/694#st_5" TargetMode="External"/><Relationship Id="rId3ejbrccg8e77w_sujksfi" Type="http://schemas.openxmlformats.org/officeDocument/2006/relationships/hyperlink" Target="http://kodeks.duckdns.org/document/694#st_6" TargetMode="External"/><Relationship Id="rIde1zdazamnkmfzowglcx4j" Type="http://schemas.openxmlformats.org/officeDocument/2006/relationships/hyperlink" Target="http://kodeks.duckdns.org/document/203242" TargetMode="External"/><Relationship Id="rIdts_cxs6gvk0fd3fgf_v7f" Type="http://schemas.openxmlformats.org/officeDocument/2006/relationships/hyperlink" Target="http://kodeks.duckdns.org/document/203242" TargetMode="External"/><Relationship Id="rIdon3a_g0ao7strsk-w36hi" Type="http://schemas.openxmlformats.org/officeDocument/2006/relationships/hyperlink" Target="http://kodeks.duckdns.org/document/203227" TargetMode="External"/><Relationship Id="rIdksghyqujfqsgwsaoda1ko" Type="http://schemas.openxmlformats.org/officeDocument/2006/relationships/hyperlink" Target="http://kodeks.duckdns.org/document/694#st_6" TargetMode="External"/><Relationship Id="rIdr3ghuzkgubkadvs8js_54" Type="http://schemas.openxmlformats.org/officeDocument/2006/relationships/hyperlink" Target="http://kodeks.duckdns.org/document/694#st_5" TargetMode="External"/><Relationship Id="rIdp7knjm-zajcgax6x9ghtw" Type="http://schemas.openxmlformats.org/officeDocument/2006/relationships/hyperlink" Target="http://kodeks.duckdns.org/document/694#st_6" TargetMode="External"/><Relationship Id="rIdmnirormjpauqwm6tcbqpq" Type="http://schemas.openxmlformats.org/officeDocument/2006/relationships/hyperlink" Target="http://kodeks.duckdns.org/document/203227" TargetMode="External"/><Relationship Id="rId-gtx_agfszdceccqpgzmp" Type="http://schemas.openxmlformats.org/officeDocument/2006/relationships/hyperlink" Target="http://kodeks.duckdns.org/document/203242" TargetMode="External"/><Relationship Id="rIdp_ep4o_9pmi5oohbn6wwf" Type="http://schemas.openxmlformats.org/officeDocument/2006/relationships/hyperlink" Target="http://kodeks.duckdns.org/document/203242" TargetMode="External"/><Relationship Id="rIdtk8t7a0yaqdpgbo90eohn" Type="http://schemas.openxmlformats.org/officeDocument/2006/relationships/hyperlink" Target="http://kodeks.duckdns.org/document/203227" TargetMode="External"/><Relationship Id="rIdtjyruof9gz18d5dxyybjk" Type="http://schemas.openxmlformats.org/officeDocument/2006/relationships/hyperlink" Target="http://kodeks.duckdns.org/document/203242" TargetMode="External"/><Relationship Id="rIdol3wo30kl0vgnoikjfvq2" Type="http://schemas.openxmlformats.org/officeDocument/2006/relationships/hyperlink" Target="http://kodeks.duckdns.org/document/112539" TargetMode="External"/><Relationship Id="rIdxq9vj7peslnwxdneqiadw" Type="http://schemas.openxmlformats.org/officeDocument/2006/relationships/hyperlink" Target="http://kodeks.duckdns.org/document/203242" TargetMode="External"/><Relationship Id="rIdbluccmghbm-ziupy2jk53" Type="http://schemas.openxmlformats.org/officeDocument/2006/relationships/hyperlink" Target="http://kodeks.duckdns.org/document/694#st_5" TargetMode="External"/><Relationship Id="rIdizbgg3bojaaoqxtoxjoeb" Type="http://schemas.openxmlformats.org/officeDocument/2006/relationships/hyperlink" Target="http://kodeks.duckdns.org/document/694#st_6" TargetMode="External"/><Relationship Id="rIdbryr0eo9toswsxvh5vsnn" Type="http://schemas.openxmlformats.org/officeDocument/2006/relationships/hyperlink" Target="http://kodeks.duckdns.org/document/203227" TargetMode="External"/><Relationship Id="rIdgh9tz50v6vgyns11ycgrm" Type="http://schemas.openxmlformats.org/officeDocument/2006/relationships/hyperlink" Target="http://kodeks.duckdns.org/document/203242" TargetMode="External"/><Relationship Id="rIdwdghgdes9zqvhvhzrni_1" Type="http://schemas.openxmlformats.org/officeDocument/2006/relationships/hyperlink" Target="http://kodeks.duckdns.org/document/203242" TargetMode="External"/><Relationship Id="rIdvqlb8lo6hacin2tuujpst" Type="http://schemas.openxmlformats.org/officeDocument/2006/relationships/hyperlink" Target="http://kodeks.duckdns.org/document/694#st_5" TargetMode="External"/><Relationship Id="rIdz5cdnodmbiwn0-b8m1vsu" Type="http://schemas.openxmlformats.org/officeDocument/2006/relationships/hyperlink" Target="http://kodeks.duckdns.org/document/694#st_8" TargetMode="External"/><Relationship Id="rIdm4ubokqcq8rfp4z3olew7" Type="http://schemas.openxmlformats.org/officeDocument/2006/relationships/hyperlink" Target="http://kodeks.duckdns.org/document/203227" TargetMode="External"/><Relationship Id="rIdnpvhnbit7ebelnfb0ug9v" Type="http://schemas.openxmlformats.org/officeDocument/2006/relationships/hyperlink" Target="http://kodeks.duckdns.org/document/203227" TargetMode="External"/><Relationship Id="rIdsotarrbb_okvtx-sc_jbz" Type="http://schemas.openxmlformats.org/officeDocument/2006/relationships/hyperlink" Target="http://kodeks.duckdns.org/document/203242" TargetMode="External"/><Relationship Id="rId0w1ty-vj4ggm825wagfnd" Type="http://schemas.openxmlformats.org/officeDocument/2006/relationships/hyperlink" Target="http://kodeks.duckdns.org/document/203242" TargetMode="External"/><Relationship Id="rIdmo_zwsezqucwx7jktgvvi" Type="http://schemas.openxmlformats.org/officeDocument/2006/relationships/hyperlink" Target="http://kodeks.duckdns.org/document/694#st_5" TargetMode="External"/><Relationship Id="rIdn1jbpz7jxztf8onga_5uc" Type="http://schemas.openxmlformats.org/officeDocument/2006/relationships/hyperlink" Target="http://kodeks.duckdns.org/document/694#st_8" TargetMode="External"/><Relationship Id="rIdwyggt4avbf__vzm5j_l9p" Type="http://schemas.openxmlformats.org/officeDocument/2006/relationships/hyperlink" Target="http://kodeks.duckdns.org/document/694#st_9" TargetMode="External"/><Relationship Id="rIdl3aq6xdld_gpbfcvllfpy" Type="http://schemas.openxmlformats.org/officeDocument/2006/relationships/hyperlink" Target="http://kodeks.duckdns.org/document/203242" TargetMode="External"/><Relationship Id="rIdn7p3stb3vcwd2dizgqoag" Type="http://schemas.openxmlformats.org/officeDocument/2006/relationships/hyperlink" Target="http://kodeks.duckdns.org/document/112539" TargetMode="External"/><Relationship Id="rIdejklz9m19f5uulozz4oea" Type="http://schemas.openxmlformats.org/officeDocument/2006/relationships/hyperlink" Target="http://kodeks.duckdns.org/document/694#st_5" TargetMode="External"/><Relationship Id="rIdiyclliaz_nm6yhvmyn0if" Type="http://schemas.openxmlformats.org/officeDocument/2006/relationships/hyperlink" Target="http://kodeks.duckdns.org/document/694#st_5" TargetMode="External"/><Relationship Id="rIdhglpixxzdlau8gtcqynhg" Type="http://schemas.openxmlformats.org/officeDocument/2006/relationships/hyperlink" Target="http://kodeks.duckdns.org/document/203227" TargetMode="External"/><Relationship Id="rIdgjqw2jeafynmgjlglsuu2" Type="http://schemas.openxmlformats.org/officeDocument/2006/relationships/hyperlink" Target="http://kodeks.duckdns.org/document/112539" TargetMode="External"/><Relationship Id="rIdwubl369pzwfgw8scejt0z" Type="http://schemas.openxmlformats.org/officeDocument/2006/relationships/hyperlink" Target="http://kodeks.duckdns.org/document/203242" TargetMode="External"/><Relationship Id="rIdzvrtogaqgnusn0wu_0ksj" Type="http://schemas.openxmlformats.org/officeDocument/2006/relationships/hyperlink" Target="http://kodeks.duckdns.org/document/203242" TargetMode="External"/><Relationship Id="rIdvqfb7ocezfxzo5d4o-op7" Type="http://schemas.openxmlformats.org/officeDocument/2006/relationships/hyperlink" Target="http://kodeks.duckdns.org/document/203242" TargetMode="External"/><Relationship Id="rIdtg5c2fpdopymdhvqei1f0" Type="http://schemas.openxmlformats.org/officeDocument/2006/relationships/hyperlink" Target="http://kodeks.duckdns.org/document/203242" TargetMode="External"/><Relationship Id="rIdsthd4cmu1_6hrs4vt0syp" Type="http://schemas.openxmlformats.org/officeDocument/2006/relationships/hyperlink" Target="http://kodeks.duckdns.org/document/203242" TargetMode="External"/><Relationship Id="rIdd5fp26vncooy84ottplsk" Type="http://schemas.openxmlformats.org/officeDocument/2006/relationships/hyperlink" Target="http://kodeks.duckdns.org/document/203242" TargetMode="External"/><Relationship Id="rIdf83fa1uydju4p2dtt-ffc" Type="http://schemas.openxmlformats.org/officeDocument/2006/relationships/hyperlink" Target="http://kodeks.duckdns.org/document/203227" TargetMode="External"/><Relationship Id="rId4rqahqffy_fylqjub2xzy" Type="http://schemas.openxmlformats.org/officeDocument/2006/relationships/hyperlink" Target="http://kodeks.duckdns.org/document/203242" TargetMode="External"/><Relationship Id="rId0cl3i61y-xaw9a5cvi6dr" Type="http://schemas.openxmlformats.org/officeDocument/2006/relationships/hyperlink" Target="http://kodeks.duckdns.org/document/112539" TargetMode="External"/><Relationship Id="rIddxl1ec46ffu260ywl2dkz" Type="http://schemas.openxmlformats.org/officeDocument/2006/relationships/hyperlink" Target="http://kodeks.duckdns.org/document/203242" TargetMode="External"/><Relationship Id="rIdp1g2uirbapv6od0ygakvh" Type="http://schemas.openxmlformats.org/officeDocument/2006/relationships/hyperlink" Target="http://kodeks.duckdns.org/document/203242" TargetMode="External"/><Relationship Id="rIdal8um5umv-nohs75irkw-" Type="http://schemas.openxmlformats.org/officeDocument/2006/relationships/hyperlink" Target="http://kodeks.duckdns.org/document/698" TargetMode="External"/><Relationship Id="rIdfzbrbsnvzuwrc_clyrilp" Type="http://schemas.openxmlformats.org/officeDocument/2006/relationships/hyperlink" Target="http://kodeks.duckdns.org/document/112539" TargetMode="External"/><Relationship Id="rId2tmw4zvd2fkd1duz7_j7j" Type="http://schemas.openxmlformats.org/officeDocument/2006/relationships/hyperlink" Target="http://kodeks.duckdns.org/document/203227" TargetMode="External"/><Relationship Id="rIdqpva8ytuwfilmvelnoofx" Type="http://schemas.openxmlformats.org/officeDocument/2006/relationships/hyperlink" Target="http://kodeks.duckdns.org/document/203227" TargetMode="External"/><Relationship Id="rIdtfchcd9jqqhpwvceoeoqm" Type="http://schemas.openxmlformats.org/officeDocument/2006/relationships/hyperlink" Target="http://kodeks.duckdns.org/document/112539" TargetMode="External"/><Relationship Id="rIdakk0wjnmotkt8guwg2rb4" Type="http://schemas.openxmlformats.org/officeDocument/2006/relationships/hyperlink" Target="http://kodeks.duckdns.org/document/203227" TargetMode="External"/><Relationship Id="rIdc5irofqrhrnkoffyxyi57" Type="http://schemas.openxmlformats.org/officeDocument/2006/relationships/hyperlink" Target="http://kodeks.duckdns.org/document/203802" TargetMode="External"/><Relationship Id="rIdghyrfqjuqhsynlbvdqfrp" Type="http://schemas.openxmlformats.org/officeDocument/2006/relationships/hyperlink" Target="http://kodeks.duckdns.org/document/203227" TargetMode="External"/><Relationship Id="rIdqofmvuuwhnctq-dael_rz" Type="http://schemas.openxmlformats.org/officeDocument/2006/relationships/hyperlink" Target="http://kodeks.duckdns.org/document/203227" TargetMode="External"/><Relationship Id="rId68eaqofcquz8zqbqhe5da" Type="http://schemas.openxmlformats.org/officeDocument/2006/relationships/hyperlink" Target="http://kodeks.duckdns.org/document/203242" TargetMode="External"/><Relationship Id="rIdm4f04vaptibked0vxmtnn" Type="http://schemas.openxmlformats.org/officeDocument/2006/relationships/hyperlink" Target="http://kodeks.duckdns.org/document/203242" TargetMode="External"/><Relationship Id="rIdploi5gdynap-u2dssj8ro" Type="http://schemas.openxmlformats.org/officeDocument/2006/relationships/hyperlink" Target="http://kodeks.duckdns.org/document/203242" TargetMode="External"/><Relationship Id="rId7" Type="http://schemas.openxmlformats.org/officeDocument/2006/relationships/image" Target="media/93bec1c1538034512fe33c1434ae0ea86b639d33.png"/><Relationship Id="rId1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2026-09-22T23:36:31.803Z</dcterms:created>
  <dcterms:modified xsi:type="dcterms:W3CDTF">2026-09-22T23:36:31.803Z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